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42"/>
      </w:tblGrid>
      <w:tr w:rsidR="00FE215D" w:rsidTr="00FE215D">
        <w:trPr>
          <w:trHeight w:val="708"/>
        </w:trPr>
        <w:tc>
          <w:tcPr>
            <w:tcW w:w="9062" w:type="dxa"/>
            <w:tcBorders>
              <w:top w:val="single" w:sz="12" w:space="0" w:color="FFD401"/>
              <w:left w:val="single" w:sz="12" w:space="0" w:color="FFD401"/>
              <w:bottom w:val="single" w:sz="12" w:space="0" w:color="FFD401"/>
              <w:right w:val="single" w:sz="12" w:space="0" w:color="FFD401"/>
            </w:tcBorders>
            <w:shd w:val="clear" w:color="auto" w:fill="FFFFFF" w:themeFill="background1"/>
          </w:tcPr>
          <w:p w:rsidR="00FE215D" w:rsidRPr="00FE215D" w:rsidRDefault="000A4398" w:rsidP="00FE215D">
            <w:pPr>
              <w:jc w:val="center"/>
              <w:rPr>
                <w:rFonts w:ascii="Arial Narrow" w:hAnsi="Arial Narrow"/>
                <w:b/>
                <w:color w:val="002060"/>
                <w:sz w:val="28"/>
              </w:rPr>
            </w:pPr>
            <w:r w:rsidRPr="000A4398">
              <w:rPr>
                <w:rFonts w:ascii="Arial Narrow" w:hAnsi="Arial Narrow"/>
                <w:b/>
                <w:i/>
                <w:noProof/>
                <w:lang w:eastAsia="fr-FR"/>
              </w:rPr>
              <w:drawing>
                <wp:anchor distT="0" distB="0" distL="114300" distR="114300" simplePos="0" relativeHeight="251658240" behindDoc="0" locked="0" layoutInCell="1" allowOverlap="1" wp14:anchorId="0D228614" wp14:editId="007E5FFF">
                  <wp:simplePos x="0" y="0"/>
                  <wp:positionH relativeFrom="column">
                    <wp:posOffset>4251325</wp:posOffset>
                  </wp:positionH>
                  <wp:positionV relativeFrom="paragraph">
                    <wp:posOffset>-589280</wp:posOffset>
                  </wp:positionV>
                  <wp:extent cx="1143000" cy="1143000"/>
                  <wp:effectExtent l="0" t="0" r="0" b="0"/>
                  <wp:wrapNone/>
                  <wp:docPr id="5" name="Graphique 4" descr="Questions avec un remplissage uni">
                    <a:extLst xmlns:a="http://schemas.openxmlformats.org/drawingml/2006/main">
                      <a:ext uri="{FF2B5EF4-FFF2-40B4-BE49-F238E27FC236}">
                        <a16:creationId xmlns:a16="http://schemas.microsoft.com/office/drawing/2014/main" id="{25034CE0-6180-F748-9F96-DCEA02173D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4" descr="Questions avec un remplissage uni">
                            <a:extLst>
                              <a:ext uri="{FF2B5EF4-FFF2-40B4-BE49-F238E27FC236}">
                                <a16:creationId xmlns:a16="http://schemas.microsoft.com/office/drawing/2014/main" id="{25034CE0-6180-F748-9F96-DCEA02173D8D}"/>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r:embed="rId7"/>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FE215D" w:rsidRPr="00FE215D">
              <w:rPr>
                <w:rFonts w:ascii="Arial Narrow" w:hAnsi="Arial Narrow"/>
                <w:b/>
                <w:color w:val="002060"/>
                <w:sz w:val="28"/>
              </w:rPr>
              <w:t>APPELS A PROJET</w:t>
            </w:r>
            <w:r w:rsidR="00FE215D">
              <w:rPr>
                <w:rFonts w:ascii="Arial Narrow" w:hAnsi="Arial Narrow"/>
                <w:b/>
                <w:color w:val="002060"/>
                <w:sz w:val="28"/>
              </w:rPr>
              <w:t>S</w:t>
            </w:r>
            <w:r w:rsidR="00FE215D" w:rsidRPr="00FE215D">
              <w:rPr>
                <w:rFonts w:ascii="Arial Narrow" w:hAnsi="Arial Narrow"/>
                <w:b/>
                <w:color w:val="002060"/>
                <w:sz w:val="28"/>
              </w:rPr>
              <w:t xml:space="preserve"> </w:t>
            </w:r>
            <w:r w:rsidR="00FE215D" w:rsidRPr="00FE215D">
              <w:rPr>
                <w:rFonts w:ascii="Arial Narrow" w:hAnsi="Arial Narrow"/>
                <w:b/>
                <w:color w:val="FFD401"/>
                <w:sz w:val="28"/>
              </w:rPr>
              <w:t xml:space="preserve">INSERTION </w:t>
            </w:r>
          </w:p>
          <w:p w:rsidR="00FE215D" w:rsidRDefault="00FE215D" w:rsidP="00FE215D">
            <w:pPr>
              <w:jc w:val="center"/>
            </w:pPr>
            <w:r w:rsidRPr="00FE215D">
              <w:rPr>
                <w:rFonts w:ascii="Arial Narrow" w:hAnsi="Arial Narrow"/>
                <w:b/>
                <w:color w:val="002060"/>
                <w:sz w:val="28"/>
              </w:rPr>
              <w:t>FOIRE A</w:t>
            </w:r>
            <w:r>
              <w:rPr>
                <w:rFonts w:ascii="Arial Narrow" w:hAnsi="Arial Narrow"/>
                <w:b/>
                <w:color w:val="002060"/>
                <w:sz w:val="28"/>
              </w:rPr>
              <w:t>UX</w:t>
            </w:r>
            <w:r w:rsidRPr="00FE215D">
              <w:rPr>
                <w:rFonts w:ascii="Arial Narrow" w:hAnsi="Arial Narrow"/>
                <w:b/>
                <w:color w:val="002060"/>
                <w:sz w:val="28"/>
              </w:rPr>
              <w:t xml:space="preserve"> QUESTIONS</w:t>
            </w:r>
          </w:p>
        </w:tc>
      </w:tr>
    </w:tbl>
    <w:p w:rsidR="00B823D9" w:rsidRDefault="007134BF"/>
    <w:p w:rsidR="003263C6" w:rsidRPr="00D9294A" w:rsidRDefault="003263C6" w:rsidP="00D9294A">
      <w:pPr>
        <w:spacing w:after="0" w:line="240" w:lineRule="auto"/>
        <w:jc w:val="both"/>
        <w:rPr>
          <w:rFonts w:ascii="Arial Narrow" w:hAnsi="Arial Narrow"/>
          <w:i/>
        </w:rPr>
      </w:pPr>
      <w:r w:rsidRPr="00D9294A">
        <w:rPr>
          <w:rFonts w:ascii="Arial Narrow" w:hAnsi="Arial Narrow"/>
          <w:i/>
        </w:rPr>
        <w:t>Le département de la Seine-Saint-Denis lance deux appels à projet</w:t>
      </w:r>
      <w:r w:rsidR="000A4398" w:rsidRPr="00D9294A">
        <w:rPr>
          <w:rFonts w:ascii="Arial Narrow" w:hAnsi="Arial Narrow"/>
          <w:i/>
        </w:rPr>
        <w:t>s</w:t>
      </w:r>
      <w:r w:rsidRPr="00D9294A">
        <w:rPr>
          <w:rFonts w:ascii="Arial Narrow" w:hAnsi="Arial Narrow"/>
          <w:i/>
        </w:rPr>
        <w:t xml:space="preserve"> pour l’insertion sociale et socioprofessionnelle des allocataires du RSA suivis par les Circonscriptions </w:t>
      </w:r>
      <w:r w:rsidR="00D9294A" w:rsidRPr="00D9294A">
        <w:rPr>
          <w:rFonts w:ascii="Arial Narrow" w:hAnsi="Arial Narrow"/>
          <w:i/>
        </w:rPr>
        <w:t>de</w:t>
      </w:r>
      <w:r w:rsidRPr="00D9294A">
        <w:rPr>
          <w:rFonts w:ascii="Arial Narrow" w:hAnsi="Arial Narrow"/>
          <w:i/>
        </w:rPr>
        <w:t xml:space="preserve"> Service Social Départemental :</w:t>
      </w:r>
    </w:p>
    <w:p w:rsidR="003263C6" w:rsidRPr="00D9294A" w:rsidRDefault="003263C6" w:rsidP="00D9294A">
      <w:pPr>
        <w:pStyle w:val="Paragraphedeliste"/>
        <w:numPr>
          <w:ilvl w:val="0"/>
          <w:numId w:val="1"/>
        </w:numPr>
        <w:spacing w:after="0" w:line="240" w:lineRule="auto"/>
        <w:jc w:val="both"/>
        <w:rPr>
          <w:rFonts w:ascii="Arial Narrow" w:hAnsi="Arial Narrow"/>
          <w:i/>
        </w:rPr>
      </w:pPr>
      <w:r w:rsidRPr="00D9294A">
        <w:rPr>
          <w:rFonts w:ascii="Arial Narrow" w:hAnsi="Arial Narrow"/>
          <w:i/>
        </w:rPr>
        <w:t>Le premier pour favoriser l’insertion sociale, psychosociale et socio-professionnelle qui se clôture au 11 septembre 2022 ;</w:t>
      </w:r>
    </w:p>
    <w:p w:rsidR="003263C6" w:rsidRPr="00D9294A" w:rsidRDefault="003263C6" w:rsidP="00D9294A">
      <w:pPr>
        <w:pStyle w:val="Paragraphedeliste"/>
        <w:numPr>
          <w:ilvl w:val="0"/>
          <w:numId w:val="1"/>
        </w:numPr>
        <w:spacing w:after="0" w:line="240" w:lineRule="auto"/>
        <w:jc w:val="both"/>
        <w:rPr>
          <w:rFonts w:ascii="Arial Narrow" w:hAnsi="Arial Narrow"/>
          <w:i/>
        </w:rPr>
      </w:pPr>
      <w:r w:rsidRPr="00D9294A">
        <w:rPr>
          <w:rFonts w:ascii="Arial Narrow" w:hAnsi="Arial Narrow"/>
          <w:i/>
        </w:rPr>
        <w:t xml:space="preserve">Le second </w:t>
      </w:r>
      <w:proofErr w:type="spellStart"/>
      <w:r w:rsidRPr="00D9294A">
        <w:rPr>
          <w:rFonts w:ascii="Arial Narrow" w:hAnsi="Arial Narrow"/>
          <w:i/>
        </w:rPr>
        <w:t>co-porté</w:t>
      </w:r>
      <w:proofErr w:type="spellEnd"/>
      <w:r w:rsidRPr="00D9294A">
        <w:rPr>
          <w:rFonts w:ascii="Arial Narrow" w:hAnsi="Arial Narrow"/>
          <w:i/>
        </w:rPr>
        <w:t xml:space="preserve"> avec la Fondation VINCI pour la Cité intitulé « Cité Solidaire », qui se clôture au 30 septembre 2022.</w:t>
      </w:r>
    </w:p>
    <w:p w:rsidR="003263C6" w:rsidRDefault="003263C6" w:rsidP="003263C6">
      <w:pPr>
        <w:spacing w:after="0" w:line="240" w:lineRule="auto"/>
        <w:rPr>
          <w:rFonts w:ascii="Arial Narrow" w:hAnsi="Arial Narrow"/>
          <w:b/>
          <w:i/>
        </w:rPr>
      </w:pPr>
    </w:p>
    <w:p w:rsidR="003263C6" w:rsidRDefault="003263C6" w:rsidP="003263C6">
      <w:pPr>
        <w:spacing w:after="0" w:line="240" w:lineRule="auto"/>
        <w:rPr>
          <w:rFonts w:ascii="Arial Narrow" w:hAnsi="Arial Narrow"/>
          <w:b/>
          <w:i/>
        </w:rPr>
      </w:pPr>
      <w:r>
        <w:rPr>
          <w:rFonts w:ascii="Arial Narrow" w:hAnsi="Arial Narrow"/>
          <w:b/>
          <w:i/>
        </w:rPr>
        <w:t>Vous avez une question ? Voici une FAQ qui vous donnera déjà une première réponse.</w:t>
      </w:r>
    </w:p>
    <w:p w:rsidR="003263C6" w:rsidRDefault="003263C6" w:rsidP="003263C6">
      <w:pPr>
        <w:spacing w:after="0" w:line="240" w:lineRule="auto"/>
        <w:rPr>
          <w:rFonts w:ascii="Arial Narrow" w:hAnsi="Arial Narrow"/>
          <w:b/>
          <w:i/>
        </w:rPr>
      </w:pPr>
    </w:p>
    <w:p w:rsidR="003263C6" w:rsidRDefault="003263C6" w:rsidP="00FE215D">
      <w:pPr>
        <w:spacing w:after="0" w:line="240" w:lineRule="auto"/>
        <w:rPr>
          <w:rFonts w:ascii="Arial Narrow" w:eastAsia="Times New Roman" w:hAnsi="Arial Narrow" w:cs="Arial"/>
          <w:b/>
          <w:bCs/>
          <w:color w:val="000000"/>
          <w:sz w:val="24"/>
          <w:szCs w:val="24"/>
          <w:lang w:eastAsia="fr-FR"/>
        </w:rPr>
      </w:pPr>
    </w:p>
    <w:tbl>
      <w:tblPr>
        <w:tblStyle w:val="Grilledutableau"/>
        <w:tblW w:w="0" w:type="auto"/>
        <w:tblLook w:val="04A0" w:firstRow="1" w:lastRow="0" w:firstColumn="1" w:lastColumn="0" w:noHBand="0" w:noVBand="1"/>
      </w:tblPr>
      <w:tblGrid>
        <w:gridCol w:w="9062"/>
      </w:tblGrid>
      <w:tr w:rsidR="007134BF" w:rsidTr="007134BF">
        <w:tc>
          <w:tcPr>
            <w:tcW w:w="9062" w:type="dxa"/>
          </w:tcPr>
          <w:p w:rsidR="007134BF" w:rsidRPr="00D9294A" w:rsidRDefault="007134BF" w:rsidP="007134BF">
            <w:pPr>
              <w:pStyle w:val="TitreFAQ"/>
            </w:pPr>
            <w:r>
              <w:fldChar w:fldCharType="begin"/>
            </w:r>
            <w:r>
              <w:instrText xml:space="preserve"> REF _Ref110600918 \h </w:instrText>
            </w:r>
            <w:r>
              <w:fldChar w:fldCharType="separate"/>
            </w:r>
            <w:r w:rsidRPr="00D9294A">
              <w:t>Est-ce qu'on pe</w:t>
            </w:r>
            <w:r w:rsidRPr="00D9294A">
              <w:t>u</w:t>
            </w:r>
            <w:r w:rsidRPr="00D9294A">
              <w:t>t déposer plusieurs pro</w:t>
            </w:r>
            <w:r w:rsidRPr="00D9294A">
              <w:t>j</w:t>
            </w:r>
            <w:r w:rsidRPr="00D9294A">
              <w:t>ets ?</w:t>
            </w:r>
            <w: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_Ref110600960 \h </w:instrText>
            </w:r>
            <w:r>
              <w:rPr>
                <w:b/>
                <w:bCs w:val="0"/>
                <w:color w:val="000000"/>
              </w:rPr>
            </w:r>
            <w:r>
              <w:rPr>
                <w:b/>
                <w:bCs w:val="0"/>
                <w:color w:val="000000"/>
              </w:rPr>
              <w:fldChar w:fldCharType="separate"/>
            </w:r>
            <w:r w:rsidRPr="00D9294A">
              <w:t>L'AAP est-il annuel ?</w:t>
            </w:r>
            <w:r>
              <w:rPr>
                <w:b/>
                <w:bCs w:val="0"/>
                <w:color w:val="000000"/>
              </w:rPr>
              <w:fldChar w:fldCharType="end"/>
            </w:r>
            <w:r>
              <w:rPr>
                <w:b/>
                <w:bCs w:val="0"/>
                <w:color w:val="000000"/>
              </w:rPr>
              <w:fldChar w:fldCharType="begin"/>
            </w:r>
            <w:r>
              <w:rPr>
                <w:b/>
                <w:bCs w:val="0"/>
                <w:color w:val="000000"/>
              </w:rPr>
              <w:instrText xml:space="preserve"> REF _Ref110600967 \h </w:instrText>
            </w:r>
            <w:r>
              <w:rPr>
                <w:b/>
                <w:bCs w:val="0"/>
                <w:color w:val="000000"/>
              </w:rPr>
            </w:r>
            <w:r>
              <w:rPr>
                <w:b/>
                <w:bCs w:val="0"/>
                <w:color w:val="000000"/>
              </w:rPr>
              <w:fldChar w:fldCharType="separate"/>
            </w:r>
            <w:r w:rsidRPr="00D9294A">
              <w:t>Est-il ouvert aux villes / CCAS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_Ref110600968 \h </w:instrText>
            </w:r>
            <w:r>
              <w:rPr>
                <w:b/>
                <w:bCs w:val="0"/>
                <w:color w:val="000000"/>
              </w:rPr>
            </w:r>
            <w:r>
              <w:rPr>
                <w:b/>
                <w:bCs w:val="0"/>
                <w:color w:val="000000"/>
              </w:rPr>
              <w:fldChar w:fldCharType="separate"/>
            </w:r>
            <w:r w:rsidRPr="00D9294A">
              <w:t>Le portage par un consortium est-il obligatoire ? Comment le formaliser dans la demande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_Ref110600970 \h </w:instrText>
            </w:r>
            <w:r>
              <w:rPr>
                <w:b/>
                <w:bCs w:val="0"/>
                <w:color w:val="000000"/>
              </w:rPr>
            </w:r>
            <w:r>
              <w:rPr>
                <w:b/>
                <w:bCs w:val="0"/>
                <w:color w:val="000000"/>
              </w:rPr>
              <w:fldChar w:fldCharType="separate"/>
            </w:r>
            <w:r w:rsidRPr="00D9294A">
              <w:t>Les Appels à projets visent-t-il à financer de nouveaux projets ou le renforcement d'actions existantes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_Ref110600973 \h </w:instrText>
            </w:r>
            <w:r>
              <w:rPr>
                <w:b/>
                <w:bCs w:val="0"/>
                <w:color w:val="000000"/>
              </w:rPr>
            </w:r>
            <w:r>
              <w:rPr>
                <w:b/>
                <w:bCs w:val="0"/>
                <w:color w:val="000000"/>
              </w:rPr>
              <w:fldChar w:fldCharType="separate"/>
            </w:r>
            <w:r w:rsidRPr="00D9294A">
              <w:t>Vous ciblez combien d'ARSA par actions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_Ref110600975 \h </w:instrText>
            </w:r>
            <w:r>
              <w:rPr>
                <w:b/>
                <w:bCs w:val="0"/>
                <w:color w:val="000000"/>
              </w:rPr>
            </w:r>
            <w:r>
              <w:rPr>
                <w:b/>
                <w:bCs w:val="0"/>
                <w:color w:val="000000"/>
              </w:rPr>
              <w:fldChar w:fldCharType="separate"/>
            </w:r>
            <w:r w:rsidRPr="00D9294A">
              <w:t>Les actions doivent avoir lieu sur le département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_Ref110600976 \h </w:instrText>
            </w:r>
            <w:r>
              <w:rPr>
                <w:b/>
                <w:bCs w:val="0"/>
                <w:color w:val="000000"/>
              </w:rPr>
            </w:r>
            <w:r>
              <w:rPr>
                <w:b/>
                <w:bCs w:val="0"/>
                <w:color w:val="000000"/>
              </w:rPr>
              <w:fldChar w:fldCharType="separate"/>
            </w:r>
            <w:r w:rsidRPr="00D9294A">
              <w:t>Le financement à prévoir du CD est à hauteur de 100 % ou il faut envisager de l'autofinancement ou autres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_Ref110600978 \h </w:instrText>
            </w:r>
            <w:r>
              <w:rPr>
                <w:b/>
                <w:bCs w:val="0"/>
                <w:color w:val="000000"/>
              </w:rPr>
            </w:r>
            <w:r>
              <w:rPr>
                <w:b/>
                <w:bCs w:val="0"/>
                <w:color w:val="000000"/>
              </w:rPr>
              <w:fldChar w:fldCharType="separate"/>
            </w:r>
            <w:r w:rsidRPr="00D9294A">
              <w:t>Consortium c'est à dire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_Ref110600979 \h </w:instrText>
            </w:r>
            <w:r>
              <w:rPr>
                <w:b/>
                <w:bCs w:val="0"/>
                <w:color w:val="000000"/>
              </w:rPr>
            </w:r>
            <w:r>
              <w:rPr>
                <w:b/>
                <w:bCs w:val="0"/>
                <w:color w:val="000000"/>
              </w:rPr>
              <w:fldChar w:fldCharType="separate"/>
            </w:r>
            <w:r w:rsidRPr="00D9294A">
              <w:t>Les actions du projet doivent être faites sur l'année 2023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_Ref110600981 \h </w:instrText>
            </w:r>
            <w:r>
              <w:rPr>
                <w:b/>
                <w:bCs w:val="0"/>
                <w:color w:val="000000"/>
              </w:rPr>
            </w:r>
            <w:r>
              <w:rPr>
                <w:b/>
                <w:bCs w:val="0"/>
                <w:color w:val="000000"/>
              </w:rPr>
              <w:fldChar w:fldCharType="separate"/>
            </w:r>
            <w:r w:rsidRPr="00D9294A">
              <w:t>Est-ce que le projet inclut les ayants droits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_Ref110600982 \h </w:instrText>
            </w:r>
            <w:r>
              <w:rPr>
                <w:b/>
                <w:bCs w:val="0"/>
                <w:color w:val="000000"/>
              </w:rPr>
            </w:r>
            <w:r>
              <w:rPr>
                <w:b/>
                <w:bCs w:val="0"/>
                <w:color w:val="000000"/>
              </w:rPr>
              <w:fldChar w:fldCharType="separate"/>
            </w:r>
            <w:r w:rsidRPr="00D9294A">
              <w:t>Comment s'effectue l'intégration des personnes du RSA dans le projet : le service social oriente les publics ou les porteurs de projet qui vont les chercher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_Ref110600983 \h </w:instrText>
            </w:r>
            <w:r>
              <w:rPr>
                <w:b/>
                <w:bCs w:val="0"/>
                <w:color w:val="000000"/>
              </w:rPr>
            </w:r>
            <w:r>
              <w:rPr>
                <w:b/>
                <w:bCs w:val="0"/>
                <w:color w:val="000000"/>
              </w:rPr>
              <w:fldChar w:fldCharType="separate"/>
            </w:r>
            <w:r w:rsidRPr="00D9294A">
              <w:t>Est-il possible d</w:t>
            </w:r>
            <w:r w:rsidRPr="00D9294A">
              <w:t>e</w:t>
            </w:r>
            <w:r w:rsidRPr="00D9294A">
              <w:t xml:space="preserve"> cibler un public spécifique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_Ref110600987 \h </w:instrText>
            </w:r>
            <w:r>
              <w:rPr>
                <w:b/>
                <w:bCs w:val="0"/>
                <w:color w:val="000000"/>
              </w:rPr>
            </w:r>
            <w:r>
              <w:rPr>
                <w:b/>
                <w:bCs w:val="0"/>
                <w:color w:val="000000"/>
              </w:rPr>
              <w:fldChar w:fldCharType="separate"/>
            </w:r>
            <w:r w:rsidRPr="00D9294A">
              <w:t>Est-ce qu'une même action financée par l'IFE peut faire l'objet d'un financement auprès de cet AAP insertion socio-pro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_Ref110600988 \h </w:instrText>
            </w:r>
            <w:r>
              <w:rPr>
                <w:b/>
                <w:bCs w:val="0"/>
                <w:color w:val="000000"/>
              </w:rPr>
            </w:r>
            <w:r>
              <w:rPr>
                <w:b/>
                <w:bCs w:val="0"/>
                <w:color w:val="000000"/>
              </w:rPr>
              <w:fldChar w:fldCharType="separate"/>
            </w:r>
            <w:r w:rsidRPr="00D9294A">
              <w:t>Dans quelle mesure le plan de financement sur 5 ans doit-il être formalisé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_Ref110600989 \h </w:instrText>
            </w:r>
            <w:r>
              <w:rPr>
                <w:b/>
                <w:bCs w:val="0"/>
                <w:color w:val="000000"/>
              </w:rPr>
            </w:r>
            <w:r>
              <w:rPr>
                <w:b/>
                <w:bCs w:val="0"/>
                <w:color w:val="000000"/>
              </w:rPr>
              <w:fldChar w:fldCharType="separate"/>
            </w:r>
            <w:r w:rsidRPr="00D9294A">
              <w:t>Quels seron</w:t>
            </w:r>
            <w:r w:rsidRPr="00D9294A">
              <w:t>t</w:t>
            </w:r>
            <w:r w:rsidRPr="00D9294A">
              <w:t xml:space="preserve"> les attendus en matière de bilan et d'indicateurs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_Ref110600990 \h </w:instrText>
            </w:r>
            <w:r>
              <w:rPr>
                <w:b/>
                <w:bCs w:val="0"/>
                <w:color w:val="000000"/>
              </w:rPr>
            </w:r>
            <w:r>
              <w:rPr>
                <w:b/>
                <w:bCs w:val="0"/>
                <w:color w:val="000000"/>
              </w:rPr>
              <w:fldChar w:fldCharType="separate"/>
            </w:r>
            <w:r w:rsidRPr="00D9294A">
              <w:t xml:space="preserve">Y </w:t>
            </w:r>
            <w:proofErr w:type="spellStart"/>
            <w:r w:rsidRPr="00D9294A">
              <w:t>a t</w:t>
            </w:r>
            <w:proofErr w:type="spellEnd"/>
            <w:r w:rsidRPr="00D9294A">
              <w:t>-il un minimum et / ou un maximum prévu en matière de subvention ?</w:t>
            </w:r>
            <w:r>
              <w:rPr>
                <w:b/>
                <w:bCs w:val="0"/>
                <w:color w:val="000000"/>
              </w:rPr>
              <w:fldChar w:fldCharType="end"/>
            </w:r>
          </w:p>
          <w:p w:rsidR="007134BF" w:rsidRDefault="007134BF" w:rsidP="007134BF">
            <w:pPr>
              <w:pStyle w:val="TitreFAQ"/>
              <w:rPr>
                <w:b/>
                <w:bCs w:val="0"/>
                <w:color w:val="000000"/>
              </w:rPr>
            </w:pPr>
            <w:r>
              <w:rPr>
                <w:b/>
                <w:bCs w:val="0"/>
                <w:color w:val="000000"/>
              </w:rPr>
              <w:fldChar w:fldCharType="begin"/>
            </w:r>
            <w:r>
              <w:rPr>
                <w:b/>
                <w:bCs w:val="0"/>
                <w:color w:val="000000"/>
              </w:rPr>
              <w:instrText xml:space="preserve"> REF _Ref110600991 \h </w:instrText>
            </w:r>
            <w:r>
              <w:rPr>
                <w:b/>
                <w:bCs w:val="0"/>
                <w:color w:val="000000"/>
              </w:rPr>
            </w:r>
            <w:r>
              <w:rPr>
                <w:b/>
                <w:bCs w:val="0"/>
                <w:color w:val="000000"/>
              </w:rPr>
              <w:fldChar w:fldCharType="separate"/>
            </w:r>
            <w:r w:rsidRPr="00D9294A">
              <w:t xml:space="preserve">Y </w:t>
            </w:r>
            <w:proofErr w:type="spellStart"/>
            <w:r w:rsidRPr="00D9294A">
              <w:t>a t</w:t>
            </w:r>
            <w:proofErr w:type="spellEnd"/>
            <w:r w:rsidRPr="00D9294A">
              <w:t>-il une exigence sur la durée minimum d'existence de l'association ?</w:t>
            </w:r>
            <w:r>
              <w:rPr>
                <w:b/>
                <w:bCs w:val="0"/>
                <w:color w:val="000000"/>
              </w:rPr>
              <w:fldChar w:fldCharType="end"/>
            </w:r>
          </w:p>
        </w:tc>
      </w:tr>
    </w:tbl>
    <w:p w:rsidR="007134BF" w:rsidRDefault="007134BF" w:rsidP="00FE215D">
      <w:pPr>
        <w:spacing w:after="0" w:line="240" w:lineRule="auto"/>
        <w:rPr>
          <w:rFonts w:ascii="Arial Narrow" w:eastAsia="Times New Roman" w:hAnsi="Arial Narrow" w:cs="Arial"/>
          <w:b/>
          <w:bCs/>
          <w:color w:val="000000"/>
          <w:sz w:val="24"/>
          <w:szCs w:val="24"/>
          <w:lang w:eastAsia="fr-FR"/>
        </w:rPr>
      </w:pPr>
    </w:p>
    <w:p w:rsidR="007134BF" w:rsidRDefault="007134BF" w:rsidP="00FE215D">
      <w:pPr>
        <w:spacing w:after="0" w:line="240" w:lineRule="auto"/>
        <w:rPr>
          <w:rFonts w:ascii="Arial Narrow" w:eastAsia="Times New Roman" w:hAnsi="Arial Narrow" w:cs="Arial"/>
          <w:b/>
          <w:bCs/>
          <w:color w:val="000000"/>
          <w:sz w:val="24"/>
          <w:szCs w:val="24"/>
          <w:lang w:eastAsia="fr-FR"/>
        </w:rPr>
      </w:pPr>
    </w:p>
    <w:p w:rsidR="00FE215D" w:rsidRPr="00D9294A" w:rsidRDefault="00FE215D" w:rsidP="007134BF">
      <w:pPr>
        <w:pStyle w:val="TitreFAQ"/>
        <w:numPr>
          <w:ilvl w:val="0"/>
          <w:numId w:val="5"/>
        </w:numPr>
      </w:pPr>
      <w:bookmarkStart w:id="0" w:name="_Ref110600918"/>
      <w:r w:rsidRPr="00D9294A">
        <w:t>Est-ce qu'on peut déposer plusieurs projets ?</w:t>
      </w:r>
      <w:bookmarkEnd w:id="0"/>
    </w:p>
    <w:p w:rsidR="00FE215D" w:rsidRPr="00FE215D"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t>Vous pouvez plusieurs projets</w:t>
      </w:r>
      <w:r w:rsidR="000A4398">
        <w:rPr>
          <w:rFonts w:ascii="Arial Narrow" w:eastAsia="Times New Roman" w:hAnsi="Arial Narrow" w:cs="Arial"/>
          <w:color w:val="000000"/>
          <w:sz w:val="24"/>
          <w:szCs w:val="24"/>
          <w:lang w:eastAsia="fr-FR"/>
        </w:rPr>
        <w:t xml:space="preserve"> au même appel à projet mais no</w:t>
      </w:r>
      <w:r w:rsidRPr="00FE215D">
        <w:rPr>
          <w:rFonts w:ascii="Arial Narrow" w:eastAsia="Times New Roman" w:hAnsi="Arial Narrow" w:cs="Arial"/>
          <w:color w:val="000000"/>
          <w:sz w:val="24"/>
          <w:szCs w:val="24"/>
          <w:lang w:eastAsia="fr-FR"/>
        </w:rPr>
        <w:t xml:space="preserve">us attirons votre attention sur le fait qu'il est préférable de ne soumettre qu'un dossier </w:t>
      </w:r>
      <w:r w:rsidR="000A4398">
        <w:rPr>
          <w:rFonts w:ascii="Arial Narrow" w:eastAsia="Times New Roman" w:hAnsi="Arial Narrow" w:cs="Arial"/>
          <w:color w:val="000000"/>
          <w:sz w:val="24"/>
          <w:szCs w:val="24"/>
          <w:lang w:eastAsia="fr-FR"/>
        </w:rPr>
        <w:t>pour</w:t>
      </w:r>
      <w:r w:rsidRPr="00FE215D">
        <w:rPr>
          <w:rFonts w:ascii="Arial Narrow" w:eastAsia="Times New Roman" w:hAnsi="Arial Narrow" w:cs="Arial"/>
          <w:color w:val="000000"/>
          <w:sz w:val="24"/>
          <w:szCs w:val="24"/>
          <w:lang w:eastAsia="fr-FR"/>
        </w:rPr>
        <w:t xml:space="preserve"> faciliter l'instruction. Le dépôt de plusieurs dossiers doit se justifier au regard du caractère particulier des projets déposés.</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1" w:name="_Ref110600960"/>
      <w:r w:rsidRPr="00D9294A">
        <w:t>L'AAP est-il annuel ?</w:t>
      </w:r>
      <w:bookmarkEnd w:id="1"/>
    </w:p>
    <w:p w:rsidR="00FE215D" w:rsidRPr="000A4398" w:rsidRDefault="000A4398" w:rsidP="000A4398">
      <w:pPr>
        <w:pStyle w:val="Paragraphedeliste"/>
        <w:numPr>
          <w:ilvl w:val="0"/>
          <w:numId w:val="3"/>
        </w:numPr>
        <w:spacing w:after="0" w:line="240" w:lineRule="auto"/>
        <w:ind w:left="0"/>
        <w:rPr>
          <w:rFonts w:ascii="Arial Narrow" w:eastAsia="Times New Roman" w:hAnsi="Arial Narrow" w:cs="Arial"/>
          <w:color w:val="000000"/>
          <w:sz w:val="24"/>
          <w:szCs w:val="24"/>
          <w:lang w:eastAsia="fr-FR"/>
        </w:rPr>
      </w:pPr>
      <w:r w:rsidRPr="000A4398">
        <w:rPr>
          <w:rFonts w:ascii="Arial Narrow" w:eastAsia="Times New Roman" w:hAnsi="Arial Narrow" w:cs="Arial"/>
          <w:b/>
          <w:i/>
          <w:iCs/>
          <w:color w:val="002060"/>
          <w:sz w:val="24"/>
          <w:szCs w:val="24"/>
          <w:lang w:eastAsia="fr-FR"/>
        </w:rPr>
        <w:t>L’</w:t>
      </w:r>
      <w:r w:rsidR="00FE215D" w:rsidRPr="000A4398">
        <w:rPr>
          <w:rFonts w:ascii="Arial Narrow" w:eastAsia="Times New Roman" w:hAnsi="Arial Narrow" w:cs="Arial"/>
          <w:b/>
          <w:i/>
          <w:iCs/>
          <w:color w:val="002060"/>
          <w:sz w:val="24"/>
          <w:szCs w:val="24"/>
          <w:lang w:eastAsia="fr-FR"/>
        </w:rPr>
        <w:t>AAP Insertion sociale et psychosociale</w:t>
      </w:r>
      <w:r w:rsidR="00FE215D" w:rsidRPr="000A4398">
        <w:rPr>
          <w:rFonts w:ascii="Arial Narrow" w:eastAsia="Times New Roman" w:hAnsi="Arial Narrow" w:cs="Arial"/>
          <w:color w:val="002060"/>
          <w:sz w:val="24"/>
          <w:szCs w:val="24"/>
          <w:lang w:eastAsia="fr-FR"/>
        </w:rPr>
        <w:t xml:space="preserve"> </w:t>
      </w:r>
      <w:r w:rsidR="00FE215D" w:rsidRPr="000A4398">
        <w:rPr>
          <w:rFonts w:ascii="Arial Narrow" w:eastAsia="Times New Roman" w:hAnsi="Arial Narrow" w:cs="Arial"/>
          <w:color w:val="000000"/>
          <w:sz w:val="24"/>
          <w:szCs w:val="24"/>
          <w:lang w:eastAsia="fr-FR"/>
        </w:rPr>
        <w:t>: oui, l'AAP est annuel. La prochaine édition de l'AAP aura lieu dans le courant du premier semestre 2022. Toutefois, l'objectif de cet AAP est bien de structurer l'offre insertion sur le territoire pour les ARSA éloignés de l'emploi suivis au service social, et ce pour les prochaines années. A ce titre, le service social privilégiera les projets d'une certaine ampleur ou qui pourront se développer à court / moyen-terme sur une dimension extra-communale voire départementale.</w:t>
      </w:r>
    </w:p>
    <w:p w:rsidR="00FE215D" w:rsidRPr="000A4398" w:rsidRDefault="00FE215D" w:rsidP="000A4398">
      <w:pPr>
        <w:pStyle w:val="Paragraphedeliste"/>
        <w:numPr>
          <w:ilvl w:val="0"/>
          <w:numId w:val="3"/>
        </w:numPr>
        <w:spacing w:after="0" w:line="240" w:lineRule="auto"/>
        <w:ind w:left="0"/>
        <w:rPr>
          <w:rFonts w:ascii="Arial Narrow" w:eastAsia="Times New Roman" w:hAnsi="Arial Narrow" w:cs="Arial"/>
          <w:color w:val="000000"/>
          <w:sz w:val="24"/>
          <w:szCs w:val="24"/>
          <w:lang w:eastAsia="fr-FR"/>
        </w:rPr>
      </w:pPr>
      <w:r w:rsidRPr="000A4398">
        <w:rPr>
          <w:rFonts w:ascii="Arial Narrow" w:eastAsia="Times New Roman" w:hAnsi="Arial Narrow" w:cs="Arial"/>
          <w:b/>
          <w:i/>
          <w:iCs/>
          <w:color w:val="FFC000"/>
          <w:sz w:val="24"/>
          <w:szCs w:val="24"/>
          <w:lang w:eastAsia="fr-FR"/>
        </w:rPr>
        <w:t>AAP Vinci</w:t>
      </w:r>
      <w:r w:rsidRPr="000A4398">
        <w:rPr>
          <w:rFonts w:ascii="Arial Narrow" w:eastAsia="Times New Roman" w:hAnsi="Arial Narrow" w:cs="Arial"/>
          <w:color w:val="FFC000"/>
          <w:sz w:val="24"/>
          <w:szCs w:val="24"/>
          <w:lang w:eastAsia="fr-FR"/>
        </w:rPr>
        <w:t xml:space="preserve"> </w:t>
      </w:r>
      <w:r w:rsidRPr="000A4398">
        <w:rPr>
          <w:rFonts w:ascii="Arial Narrow" w:eastAsia="Times New Roman" w:hAnsi="Arial Narrow" w:cs="Arial"/>
          <w:color w:val="000000"/>
          <w:sz w:val="24"/>
          <w:szCs w:val="24"/>
          <w:lang w:eastAsia="fr-FR"/>
        </w:rPr>
        <w:t xml:space="preserve">: oui l'appel à projet </w:t>
      </w:r>
      <w:proofErr w:type="spellStart"/>
      <w:r w:rsidR="000A4398" w:rsidRPr="000A4398">
        <w:rPr>
          <w:rFonts w:ascii="Arial Narrow" w:eastAsia="Times New Roman" w:hAnsi="Arial Narrow" w:cs="Arial"/>
          <w:color w:val="000000"/>
          <w:sz w:val="24"/>
          <w:szCs w:val="24"/>
          <w:lang w:eastAsia="fr-FR"/>
        </w:rPr>
        <w:t>co</w:t>
      </w:r>
      <w:r w:rsidR="000A4398">
        <w:rPr>
          <w:rFonts w:ascii="Arial Narrow" w:eastAsia="Times New Roman" w:hAnsi="Arial Narrow" w:cs="Arial"/>
          <w:color w:val="000000"/>
          <w:sz w:val="24"/>
          <w:szCs w:val="24"/>
          <w:lang w:eastAsia="fr-FR"/>
        </w:rPr>
        <w:t>-</w:t>
      </w:r>
      <w:r w:rsidR="000A4398" w:rsidRPr="000A4398">
        <w:rPr>
          <w:rFonts w:ascii="Arial Narrow" w:eastAsia="Times New Roman" w:hAnsi="Arial Narrow" w:cs="Arial"/>
          <w:color w:val="000000"/>
          <w:sz w:val="24"/>
          <w:szCs w:val="24"/>
          <w:lang w:eastAsia="fr-FR"/>
        </w:rPr>
        <w:t>porté</w:t>
      </w:r>
      <w:proofErr w:type="spellEnd"/>
      <w:r w:rsidR="000A4398" w:rsidRPr="000A4398">
        <w:rPr>
          <w:rFonts w:ascii="Arial Narrow" w:eastAsia="Times New Roman" w:hAnsi="Arial Narrow" w:cs="Arial"/>
          <w:color w:val="000000"/>
          <w:sz w:val="24"/>
          <w:szCs w:val="24"/>
          <w:lang w:eastAsia="fr-FR"/>
        </w:rPr>
        <w:t xml:space="preserve"> avec </w:t>
      </w:r>
      <w:r w:rsidR="000A4398">
        <w:rPr>
          <w:rFonts w:ascii="Arial Narrow" w:eastAsia="Times New Roman" w:hAnsi="Arial Narrow" w:cs="Arial"/>
          <w:color w:val="000000"/>
          <w:sz w:val="24"/>
          <w:szCs w:val="24"/>
          <w:lang w:eastAsia="fr-FR"/>
        </w:rPr>
        <w:t xml:space="preserve">la fondation VINCI pour la </w:t>
      </w:r>
      <w:proofErr w:type="spellStart"/>
      <w:r w:rsidR="000A4398">
        <w:rPr>
          <w:rFonts w:ascii="Arial Narrow" w:eastAsia="Times New Roman" w:hAnsi="Arial Narrow" w:cs="Arial"/>
          <w:color w:val="000000"/>
          <w:sz w:val="24"/>
          <w:szCs w:val="24"/>
          <w:lang w:eastAsia="fr-FR"/>
        </w:rPr>
        <w:t>Cit</w:t>
      </w:r>
      <w:proofErr w:type="spellEnd"/>
      <w:r w:rsidR="000A4398">
        <w:rPr>
          <w:rFonts w:ascii="Arial Narrow" w:eastAsia="Times New Roman" w:hAnsi="Arial Narrow" w:cs="Arial"/>
          <w:color w:val="000000"/>
          <w:sz w:val="24"/>
          <w:szCs w:val="24"/>
          <w:lang w:eastAsia="fr-FR"/>
        </w:rPr>
        <w:t xml:space="preserve"> </w:t>
      </w:r>
      <w:r w:rsidRPr="000A4398">
        <w:rPr>
          <w:rFonts w:ascii="Arial Narrow" w:eastAsia="Times New Roman" w:hAnsi="Arial Narrow" w:cs="Arial"/>
          <w:color w:val="000000"/>
          <w:sz w:val="24"/>
          <w:szCs w:val="24"/>
          <w:lang w:eastAsia="fr-FR"/>
        </w:rPr>
        <w:t>est annuel et ne sera proposé que pour l'année 2023. Il n'y aura pas</w:t>
      </w:r>
      <w:r w:rsidR="000A4398">
        <w:rPr>
          <w:rFonts w:ascii="Arial Narrow" w:eastAsia="Times New Roman" w:hAnsi="Arial Narrow" w:cs="Arial"/>
          <w:color w:val="000000"/>
          <w:sz w:val="24"/>
          <w:szCs w:val="24"/>
          <w:lang w:eastAsia="fr-FR"/>
        </w:rPr>
        <w:t xml:space="preserve"> de nouvelle édition de cet AAP.</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2" w:name="_Ref110600967"/>
      <w:r w:rsidRPr="00D9294A">
        <w:t>Est-il ouvert aux villes / CCAS ?</w:t>
      </w:r>
      <w:bookmarkEnd w:id="2"/>
    </w:p>
    <w:p w:rsidR="00FE215D" w:rsidRPr="00FE215D" w:rsidRDefault="000A4398" w:rsidP="00FE215D">
      <w:pPr>
        <w:spacing w:after="0" w:line="240" w:lineRule="auto"/>
        <w:rPr>
          <w:rFonts w:ascii="Arial Narrow" w:eastAsia="Times New Roman" w:hAnsi="Arial Narrow" w:cs="Arial"/>
          <w:color w:val="000000"/>
          <w:sz w:val="24"/>
          <w:szCs w:val="24"/>
          <w:lang w:eastAsia="fr-FR"/>
        </w:rPr>
      </w:pPr>
      <w:r w:rsidRPr="007134BF">
        <w:rPr>
          <w:rFonts w:ascii="Arial Narrow" w:eastAsia="Times New Roman" w:hAnsi="Arial Narrow" w:cs="Arial"/>
          <w:b/>
          <w:color w:val="002060"/>
          <w:sz w:val="24"/>
          <w:szCs w:val="24"/>
          <w:lang w:eastAsia="fr-FR"/>
        </w:rPr>
        <w:t>L’AAP insertion sociale et psychosociale</w:t>
      </w:r>
      <w:r w:rsidRPr="000A4398">
        <w:rPr>
          <w:rFonts w:ascii="Arial Narrow" w:eastAsia="Times New Roman" w:hAnsi="Arial Narrow" w:cs="Arial"/>
          <w:color w:val="002060"/>
          <w:sz w:val="24"/>
          <w:szCs w:val="24"/>
          <w:lang w:eastAsia="fr-FR"/>
        </w:rPr>
        <w:t xml:space="preserve"> </w:t>
      </w:r>
      <w:r>
        <w:rPr>
          <w:rFonts w:ascii="Arial Narrow" w:eastAsia="Times New Roman" w:hAnsi="Arial Narrow" w:cs="Arial"/>
          <w:color w:val="000000"/>
          <w:sz w:val="24"/>
          <w:szCs w:val="24"/>
          <w:lang w:eastAsia="fr-FR"/>
        </w:rPr>
        <w:t xml:space="preserve">est </w:t>
      </w:r>
      <w:r w:rsidR="00FE215D" w:rsidRPr="00FE215D">
        <w:rPr>
          <w:rFonts w:ascii="Arial Narrow" w:eastAsia="Times New Roman" w:hAnsi="Arial Narrow" w:cs="Arial"/>
          <w:color w:val="000000"/>
          <w:sz w:val="24"/>
          <w:szCs w:val="24"/>
          <w:lang w:eastAsia="fr-FR"/>
        </w:rPr>
        <w:t>ouvert au-delà des associations aux villes</w:t>
      </w:r>
      <w:r>
        <w:rPr>
          <w:rFonts w:ascii="Arial Narrow" w:eastAsia="Times New Roman" w:hAnsi="Arial Narrow" w:cs="Arial"/>
          <w:color w:val="000000"/>
          <w:sz w:val="24"/>
          <w:szCs w:val="24"/>
          <w:lang w:eastAsia="fr-FR"/>
        </w:rPr>
        <w:t>, aux CCAS ou autres structures.</w:t>
      </w:r>
    </w:p>
    <w:p w:rsidR="000A4398" w:rsidRPr="00B56537" w:rsidRDefault="000A4398" w:rsidP="00B56537">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 xml:space="preserve">En revanche, </w:t>
      </w:r>
      <w:r w:rsidRPr="000A4398">
        <w:rPr>
          <w:rFonts w:ascii="Arial Narrow" w:eastAsia="Times New Roman" w:hAnsi="Arial Narrow" w:cs="Arial"/>
          <w:b/>
          <w:color w:val="FFC000"/>
          <w:sz w:val="24"/>
          <w:szCs w:val="24"/>
          <w:lang w:eastAsia="fr-FR"/>
        </w:rPr>
        <w:t>l</w:t>
      </w:r>
      <w:r w:rsidR="00FE215D" w:rsidRPr="00FE215D">
        <w:rPr>
          <w:rFonts w:ascii="Arial Narrow" w:eastAsia="Times New Roman" w:hAnsi="Arial Narrow" w:cs="Arial"/>
          <w:b/>
          <w:color w:val="FFC000"/>
          <w:sz w:val="24"/>
          <w:szCs w:val="24"/>
          <w:lang w:eastAsia="fr-FR"/>
        </w:rPr>
        <w:t>'AAP VINCI</w:t>
      </w:r>
      <w:r w:rsidR="00FE215D" w:rsidRPr="00FE215D">
        <w:rPr>
          <w:rFonts w:ascii="Arial Narrow" w:eastAsia="Times New Roman" w:hAnsi="Arial Narrow" w:cs="Arial"/>
          <w:color w:val="FFC000"/>
          <w:sz w:val="24"/>
          <w:szCs w:val="24"/>
          <w:lang w:eastAsia="fr-FR"/>
        </w:rPr>
        <w:t xml:space="preserve"> </w:t>
      </w:r>
      <w:r w:rsidR="00FE215D" w:rsidRPr="00FE215D">
        <w:rPr>
          <w:rFonts w:ascii="Arial Narrow" w:eastAsia="Times New Roman" w:hAnsi="Arial Narrow" w:cs="Arial"/>
          <w:color w:val="000000"/>
          <w:sz w:val="24"/>
          <w:szCs w:val="24"/>
          <w:lang w:eastAsia="fr-FR"/>
        </w:rPr>
        <w:t>est uniquement ouvert aux associations éligibles au mécénat, selon les conditions fixées aux articles 200 et 238b du C</w:t>
      </w:r>
      <w:r w:rsidR="00B56537">
        <w:rPr>
          <w:rFonts w:ascii="Arial Narrow" w:eastAsia="Times New Roman" w:hAnsi="Arial Narrow" w:cs="Arial"/>
          <w:color w:val="000000"/>
          <w:sz w:val="24"/>
          <w:szCs w:val="24"/>
          <w:lang w:eastAsia="fr-FR"/>
        </w:rPr>
        <w:t xml:space="preserve">ode </w:t>
      </w:r>
      <w:r w:rsidR="00FE215D" w:rsidRPr="00FE215D">
        <w:rPr>
          <w:rFonts w:ascii="Arial Narrow" w:eastAsia="Times New Roman" w:hAnsi="Arial Narrow" w:cs="Arial"/>
          <w:color w:val="000000"/>
          <w:sz w:val="24"/>
          <w:szCs w:val="24"/>
          <w:lang w:eastAsia="fr-FR"/>
        </w:rPr>
        <w:t>G</w:t>
      </w:r>
      <w:r w:rsidR="00B56537">
        <w:rPr>
          <w:rFonts w:ascii="Arial Narrow" w:eastAsia="Times New Roman" w:hAnsi="Arial Narrow" w:cs="Arial"/>
          <w:color w:val="000000"/>
          <w:sz w:val="24"/>
          <w:szCs w:val="24"/>
          <w:lang w:eastAsia="fr-FR"/>
        </w:rPr>
        <w:t xml:space="preserve">énéral des </w:t>
      </w:r>
      <w:r w:rsidR="00FE215D" w:rsidRPr="00FE215D">
        <w:rPr>
          <w:rFonts w:ascii="Arial Narrow" w:eastAsia="Times New Roman" w:hAnsi="Arial Narrow" w:cs="Arial"/>
          <w:color w:val="000000"/>
          <w:sz w:val="24"/>
          <w:szCs w:val="24"/>
          <w:lang w:eastAsia="fr-FR"/>
        </w:rPr>
        <w:t>I</w:t>
      </w:r>
      <w:r w:rsidR="00B56537">
        <w:rPr>
          <w:rFonts w:ascii="Arial Narrow" w:eastAsia="Times New Roman" w:hAnsi="Arial Narrow" w:cs="Arial"/>
          <w:color w:val="000000"/>
          <w:sz w:val="24"/>
          <w:szCs w:val="24"/>
          <w:lang w:eastAsia="fr-FR"/>
        </w:rPr>
        <w:t>mpôts.</w:t>
      </w:r>
      <w:r w:rsidR="00FE215D" w:rsidRPr="00FE215D">
        <w:rPr>
          <w:rFonts w:ascii="Arial Narrow" w:eastAsia="Times New Roman" w:hAnsi="Arial Narrow" w:cs="Arial"/>
          <w:color w:val="000000"/>
          <w:sz w:val="24"/>
          <w:szCs w:val="24"/>
          <w:lang w:eastAsia="fr-FR"/>
        </w:rPr>
        <w:t xml:space="preserve"> </w:t>
      </w:r>
    </w:p>
    <w:tbl>
      <w:tblPr>
        <w:tblStyle w:val="Grilledutableau"/>
        <w:tblW w:w="0" w:type="auto"/>
        <w:tblLook w:val="04A0" w:firstRow="1" w:lastRow="0" w:firstColumn="1" w:lastColumn="0" w:noHBand="0" w:noVBand="1"/>
      </w:tblPr>
      <w:tblGrid>
        <w:gridCol w:w="4531"/>
        <w:gridCol w:w="4531"/>
      </w:tblGrid>
      <w:tr w:rsidR="00B56537" w:rsidRPr="00B56537" w:rsidTr="00B56537">
        <w:tc>
          <w:tcPr>
            <w:tcW w:w="4531" w:type="dxa"/>
            <w:shd w:val="clear" w:color="auto" w:fill="FFD401"/>
          </w:tcPr>
          <w:p w:rsidR="00B56537" w:rsidRPr="00B56537" w:rsidRDefault="00B56537" w:rsidP="00B56537">
            <w:pPr>
              <w:jc w:val="center"/>
              <w:rPr>
                <w:rFonts w:ascii="Arial Narrow" w:eastAsia="Times New Roman" w:hAnsi="Arial Narrow" w:cs="Arial"/>
                <w:b/>
                <w:color w:val="000000"/>
                <w:sz w:val="20"/>
                <w:szCs w:val="20"/>
                <w:lang w:eastAsia="fr-FR"/>
              </w:rPr>
            </w:pPr>
            <w:r w:rsidRPr="00B56537">
              <w:rPr>
                <w:rFonts w:ascii="Arial Narrow" w:eastAsia="Times New Roman" w:hAnsi="Arial Narrow" w:cs="Arial"/>
                <w:b/>
                <w:color w:val="000000"/>
                <w:sz w:val="20"/>
                <w:szCs w:val="20"/>
                <w:lang w:eastAsia="fr-FR"/>
              </w:rPr>
              <w:t>Structures éligibles</w:t>
            </w:r>
          </w:p>
        </w:tc>
        <w:tc>
          <w:tcPr>
            <w:tcW w:w="4531" w:type="dxa"/>
            <w:shd w:val="clear" w:color="auto" w:fill="FFD401"/>
          </w:tcPr>
          <w:p w:rsidR="00B56537" w:rsidRPr="00B56537" w:rsidRDefault="00B56537" w:rsidP="00B56537">
            <w:pPr>
              <w:jc w:val="center"/>
              <w:rPr>
                <w:rFonts w:ascii="Arial Narrow" w:eastAsia="Times New Roman" w:hAnsi="Arial Narrow" w:cs="Arial"/>
                <w:b/>
                <w:color w:val="000000"/>
                <w:sz w:val="20"/>
                <w:szCs w:val="20"/>
                <w:lang w:eastAsia="fr-FR"/>
              </w:rPr>
            </w:pPr>
            <w:r w:rsidRPr="00B56537">
              <w:rPr>
                <w:rFonts w:ascii="Arial Narrow" w:eastAsia="Times New Roman" w:hAnsi="Arial Narrow" w:cs="Arial"/>
                <w:b/>
                <w:color w:val="000000"/>
                <w:sz w:val="20"/>
                <w:szCs w:val="20"/>
                <w:lang w:eastAsia="fr-FR"/>
              </w:rPr>
              <w:t>Structures non éligibles</w:t>
            </w:r>
          </w:p>
        </w:tc>
      </w:tr>
      <w:tr w:rsidR="00B56537" w:rsidRPr="00B56537" w:rsidTr="00B56537">
        <w:tc>
          <w:tcPr>
            <w:tcW w:w="4531" w:type="dxa"/>
          </w:tcPr>
          <w:p w:rsidR="00B56537" w:rsidRPr="00B56537" w:rsidRDefault="00B56537" w:rsidP="00B56537">
            <w:pPr>
              <w:pStyle w:val="Paragraphedeliste"/>
              <w:numPr>
                <w:ilvl w:val="0"/>
                <w:numId w:val="4"/>
              </w:numPr>
              <w:rPr>
                <w:rFonts w:ascii="Arial Narrow" w:hAnsi="Arial Narrow"/>
                <w:sz w:val="20"/>
                <w:szCs w:val="20"/>
              </w:rPr>
            </w:pPr>
            <w:r w:rsidRPr="00B56537">
              <w:rPr>
                <w:rFonts w:ascii="Arial Narrow" w:hAnsi="Arial Narrow"/>
                <w:sz w:val="20"/>
                <w:szCs w:val="20"/>
              </w:rPr>
              <w:t>Association Loi 1901 d’intérêt général</w:t>
            </w:r>
          </w:p>
          <w:p w:rsidR="00B56537" w:rsidRPr="00B56537" w:rsidRDefault="00B56537" w:rsidP="00B56537">
            <w:pPr>
              <w:pStyle w:val="Paragraphedeliste"/>
              <w:numPr>
                <w:ilvl w:val="0"/>
                <w:numId w:val="4"/>
              </w:numPr>
              <w:rPr>
                <w:rFonts w:ascii="Arial Narrow" w:hAnsi="Arial Narrow"/>
                <w:sz w:val="20"/>
                <w:szCs w:val="20"/>
              </w:rPr>
            </w:pPr>
            <w:r w:rsidRPr="00B56537">
              <w:rPr>
                <w:rFonts w:ascii="Arial Narrow" w:hAnsi="Arial Narrow"/>
                <w:sz w:val="20"/>
                <w:szCs w:val="20"/>
              </w:rPr>
              <w:t>Atelier Chantier d’insertion (ACI)</w:t>
            </w:r>
          </w:p>
          <w:p w:rsidR="00B56537" w:rsidRPr="00B56537" w:rsidRDefault="00B56537" w:rsidP="00B56537">
            <w:pPr>
              <w:pStyle w:val="Paragraphedeliste"/>
              <w:numPr>
                <w:ilvl w:val="0"/>
                <w:numId w:val="4"/>
              </w:numPr>
              <w:rPr>
                <w:rFonts w:ascii="Arial Narrow" w:hAnsi="Arial Narrow"/>
                <w:sz w:val="20"/>
                <w:szCs w:val="20"/>
              </w:rPr>
            </w:pPr>
            <w:r w:rsidRPr="00B56537">
              <w:rPr>
                <w:rFonts w:ascii="Arial Narrow" w:hAnsi="Arial Narrow"/>
                <w:sz w:val="20"/>
                <w:szCs w:val="20"/>
              </w:rPr>
              <w:t>Entreprise d’insertion à statut associatif</w:t>
            </w:r>
          </w:p>
          <w:p w:rsidR="00B56537" w:rsidRPr="00B56537" w:rsidRDefault="00B56537" w:rsidP="00B56537">
            <w:pPr>
              <w:pStyle w:val="Paragraphedeliste"/>
              <w:numPr>
                <w:ilvl w:val="0"/>
                <w:numId w:val="4"/>
              </w:numPr>
              <w:rPr>
                <w:rFonts w:ascii="Arial Narrow" w:hAnsi="Arial Narrow"/>
                <w:sz w:val="20"/>
                <w:szCs w:val="20"/>
              </w:rPr>
            </w:pPr>
            <w:r w:rsidRPr="00B56537">
              <w:rPr>
                <w:rFonts w:ascii="Arial Narrow" w:hAnsi="Arial Narrow"/>
                <w:sz w:val="20"/>
                <w:szCs w:val="20"/>
              </w:rPr>
              <w:t>Association agrémentée ESUS : il faudra justifier du critère d’intérêt général et rentrer dans le champ du mécénat</w:t>
            </w:r>
          </w:p>
          <w:p w:rsidR="00B56537" w:rsidRPr="00B56537" w:rsidRDefault="00B56537" w:rsidP="00FE215D">
            <w:pPr>
              <w:pStyle w:val="Paragraphedeliste"/>
              <w:numPr>
                <w:ilvl w:val="0"/>
                <w:numId w:val="4"/>
              </w:numPr>
              <w:rPr>
                <w:rFonts w:ascii="Arial Narrow" w:hAnsi="Arial Narrow"/>
                <w:sz w:val="20"/>
                <w:szCs w:val="20"/>
              </w:rPr>
            </w:pPr>
            <w:r w:rsidRPr="00B56537">
              <w:rPr>
                <w:rFonts w:ascii="Arial Narrow" w:hAnsi="Arial Narrow"/>
                <w:sz w:val="20"/>
                <w:szCs w:val="20"/>
              </w:rPr>
              <w:t>Etablissement et service d’aide par le travail (ESAT) : éligible si porté par une association 1901 œuvrant en faveur de l’intérêt général</w:t>
            </w:r>
          </w:p>
        </w:tc>
        <w:tc>
          <w:tcPr>
            <w:tcW w:w="4531" w:type="dxa"/>
          </w:tcPr>
          <w:p w:rsidR="00B56537" w:rsidRPr="00B56537" w:rsidRDefault="00B56537" w:rsidP="00B56537">
            <w:pPr>
              <w:pStyle w:val="Paragraphedeliste"/>
              <w:numPr>
                <w:ilvl w:val="0"/>
                <w:numId w:val="4"/>
              </w:numPr>
              <w:rPr>
                <w:rFonts w:ascii="Arial Narrow" w:hAnsi="Arial Narrow"/>
                <w:color w:val="FF0000"/>
                <w:sz w:val="20"/>
                <w:szCs w:val="20"/>
              </w:rPr>
            </w:pPr>
            <w:r w:rsidRPr="00B56537">
              <w:rPr>
                <w:rFonts w:ascii="Arial Narrow" w:hAnsi="Arial Narrow"/>
                <w:color w:val="FF0000"/>
                <w:sz w:val="20"/>
                <w:szCs w:val="20"/>
              </w:rPr>
              <w:t>Entreprise d’insertion à statut commercial</w:t>
            </w:r>
          </w:p>
          <w:p w:rsidR="00B56537" w:rsidRPr="00B56537" w:rsidRDefault="00B56537" w:rsidP="00B56537">
            <w:pPr>
              <w:pStyle w:val="Paragraphedeliste"/>
              <w:numPr>
                <w:ilvl w:val="0"/>
                <w:numId w:val="4"/>
              </w:numPr>
              <w:rPr>
                <w:rFonts w:ascii="Arial Narrow" w:hAnsi="Arial Narrow"/>
                <w:color w:val="FF0000"/>
                <w:sz w:val="20"/>
                <w:szCs w:val="20"/>
              </w:rPr>
            </w:pPr>
            <w:r w:rsidRPr="00B56537">
              <w:rPr>
                <w:rFonts w:ascii="Arial Narrow" w:hAnsi="Arial Narrow"/>
                <w:color w:val="FF0000"/>
                <w:sz w:val="20"/>
                <w:szCs w:val="20"/>
              </w:rPr>
              <w:t>Entreprise de travail temporaire d’insertion (ETTI)</w:t>
            </w:r>
          </w:p>
          <w:p w:rsidR="00B56537" w:rsidRPr="00B56537" w:rsidRDefault="00B56537" w:rsidP="00B56537">
            <w:pPr>
              <w:pStyle w:val="Paragraphedeliste"/>
              <w:numPr>
                <w:ilvl w:val="0"/>
                <w:numId w:val="4"/>
              </w:numPr>
              <w:rPr>
                <w:rFonts w:ascii="Arial Narrow" w:hAnsi="Arial Narrow"/>
                <w:color w:val="FF0000"/>
                <w:sz w:val="20"/>
                <w:szCs w:val="20"/>
              </w:rPr>
            </w:pPr>
            <w:r w:rsidRPr="00B56537">
              <w:rPr>
                <w:rFonts w:ascii="Arial Narrow" w:hAnsi="Arial Narrow"/>
                <w:color w:val="FF0000"/>
                <w:sz w:val="20"/>
                <w:szCs w:val="20"/>
              </w:rPr>
              <w:t>Organisme de formation agréé</w:t>
            </w:r>
          </w:p>
          <w:p w:rsidR="00B56537" w:rsidRPr="00B56537" w:rsidRDefault="00B56537" w:rsidP="00B56537">
            <w:pPr>
              <w:pStyle w:val="Paragraphedeliste"/>
              <w:numPr>
                <w:ilvl w:val="0"/>
                <w:numId w:val="4"/>
              </w:numPr>
              <w:rPr>
                <w:rFonts w:ascii="Arial Narrow" w:hAnsi="Arial Narrow"/>
                <w:color w:val="FF0000"/>
                <w:sz w:val="20"/>
                <w:szCs w:val="20"/>
              </w:rPr>
            </w:pPr>
            <w:r w:rsidRPr="00B56537">
              <w:rPr>
                <w:rFonts w:ascii="Arial Narrow" w:hAnsi="Arial Narrow"/>
                <w:color w:val="FF0000"/>
                <w:sz w:val="20"/>
                <w:szCs w:val="20"/>
              </w:rPr>
              <w:t>Société commerciale, coopérative, mutuelle</w:t>
            </w:r>
          </w:p>
          <w:p w:rsidR="00B56537" w:rsidRPr="00B56537" w:rsidRDefault="00B56537" w:rsidP="00B56537">
            <w:pPr>
              <w:pStyle w:val="Paragraphedeliste"/>
              <w:numPr>
                <w:ilvl w:val="0"/>
                <w:numId w:val="4"/>
              </w:numPr>
              <w:rPr>
                <w:rFonts w:ascii="Arial Narrow" w:hAnsi="Arial Narrow"/>
                <w:color w:val="FF0000"/>
                <w:sz w:val="20"/>
                <w:szCs w:val="20"/>
              </w:rPr>
            </w:pPr>
            <w:r w:rsidRPr="00B56537">
              <w:rPr>
                <w:rFonts w:ascii="Arial Narrow" w:hAnsi="Arial Narrow"/>
                <w:color w:val="FF0000"/>
                <w:sz w:val="20"/>
                <w:szCs w:val="20"/>
              </w:rPr>
              <w:t>Association intermédiaire</w:t>
            </w:r>
          </w:p>
          <w:p w:rsidR="00B56537" w:rsidRPr="00B56537" w:rsidRDefault="00B56537" w:rsidP="00B56537">
            <w:pPr>
              <w:pStyle w:val="Paragraphedeliste"/>
              <w:numPr>
                <w:ilvl w:val="0"/>
                <w:numId w:val="4"/>
              </w:numPr>
              <w:rPr>
                <w:rFonts w:ascii="Arial Narrow" w:hAnsi="Arial Narrow"/>
                <w:color w:val="FF0000"/>
                <w:sz w:val="20"/>
                <w:szCs w:val="20"/>
              </w:rPr>
            </w:pPr>
            <w:r w:rsidRPr="00B56537">
              <w:rPr>
                <w:rFonts w:ascii="Arial Narrow" w:hAnsi="Arial Narrow"/>
                <w:color w:val="FF0000"/>
                <w:sz w:val="20"/>
                <w:szCs w:val="20"/>
              </w:rPr>
              <w:t>Entreprise adaptée à statut associatif</w:t>
            </w:r>
          </w:p>
          <w:p w:rsidR="00B56537" w:rsidRPr="00B56537" w:rsidRDefault="00B56537" w:rsidP="00B56537">
            <w:pPr>
              <w:pStyle w:val="Paragraphedeliste"/>
              <w:numPr>
                <w:ilvl w:val="0"/>
                <w:numId w:val="4"/>
              </w:numPr>
              <w:rPr>
                <w:rFonts w:ascii="Arial Narrow" w:hAnsi="Arial Narrow"/>
                <w:color w:val="FF0000"/>
                <w:sz w:val="20"/>
                <w:szCs w:val="20"/>
              </w:rPr>
            </w:pPr>
            <w:r w:rsidRPr="00B56537">
              <w:rPr>
                <w:rFonts w:ascii="Arial Narrow" w:hAnsi="Arial Narrow"/>
                <w:color w:val="FF0000"/>
                <w:sz w:val="20"/>
                <w:szCs w:val="20"/>
              </w:rPr>
              <w:t xml:space="preserve">Entreprises adaptées (statuts SAS, SCOP </w:t>
            </w:r>
            <w:proofErr w:type="spellStart"/>
            <w:r w:rsidRPr="00B56537">
              <w:rPr>
                <w:rFonts w:ascii="Arial Narrow" w:hAnsi="Arial Narrow"/>
                <w:color w:val="FF0000"/>
                <w:sz w:val="20"/>
                <w:szCs w:val="20"/>
              </w:rPr>
              <w:t>ect</w:t>
            </w:r>
            <w:proofErr w:type="spellEnd"/>
            <w:r w:rsidRPr="00B56537">
              <w:rPr>
                <w:rFonts w:ascii="Arial Narrow" w:hAnsi="Arial Narrow"/>
                <w:color w:val="FF0000"/>
                <w:sz w:val="20"/>
                <w:szCs w:val="20"/>
              </w:rPr>
              <w:t>)</w:t>
            </w:r>
          </w:p>
          <w:p w:rsidR="00B56537" w:rsidRPr="00B56537" w:rsidRDefault="00B56537" w:rsidP="00B56537">
            <w:pPr>
              <w:rPr>
                <w:rFonts w:ascii="Arial Narrow" w:eastAsia="Times New Roman" w:hAnsi="Arial Narrow" w:cs="Arial"/>
                <w:color w:val="000000"/>
                <w:sz w:val="20"/>
                <w:szCs w:val="20"/>
                <w:lang w:eastAsia="fr-FR"/>
              </w:rPr>
            </w:pPr>
            <w:r w:rsidRPr="00B56537">
              <w:rPr>
                <w:rFonts w:ascii="Arial Narrow" w:hAnsi="Arial Narrow"/>
                <w:color w:val="FF0000"/>
                <w:sz w:val="20"/>
                <w:szCs w:val="20"/>
              </w:rPr>
              <w:t>Agence immobilière à vocation sociale</w:t>
            </w:r>
          </w:p>
        </w:tc>
      </w:tr>
    </w:tbl>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3" w:name="_Ref110600968"/>
      <w:r w:rsidRPr="00D9294A">
        <w:t>Le portage par un consortium est-il obligatoire ? Comment le formaliser dans la demande ?</w:t>
      </w:r>
      <w:bookmarkEnd w:id="3"/>
    </w:p>
    <w:p w:rsidR="00FE215D" w:rsidRPr="00FE215D"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t xml:space="preserve">Non, </w:t>
      </w:r>
      <w:r w:rsidR="00B56537">
        <w:rPr>
          <w:rFonts w:ascii="Arial Narrow" w:eastAsia="Times New Roman" w:hAnsi="Arial Narrow" w:cs="Arial"/>
          <w:color w:val="000000"/>
          <w:sz w:val="24"/>
          <w:szCs w:val="24"/>
          <w:lang w:eastAsia="fr-FR"/>
        </w:rPr>
        <w:t xml:space="preserve">dans aucun des 2 AAP </w:t>
      </w:r>
      <w:r w:rsidRPr="00FE215D">
        <w:rPr>
          <w:rFonts w:ascii="Arial Narrow" w:eastAsia="Times New Roman" w:hAnsi="Arial Narrow" w:cs="Arial"/>
          <w:color w:val="000000"/>
          <w:sz w:val="24"/>
          <w:szCs w:val="24"/>
          <w:lang w:eastAsia="fr-FR"/>
        </w:rPr>
        <w:t>le portage par un consortium n'est obligatoire mais il sera privilégié dans l'instruction des dossiers. Le porteur de projet devra préciser dans le dossier de candidature le nom des structures partenaires qui participeront au déploiement du projet en question.</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B56537" w:rsidP="00D9294A">
      <w:pPr>
        <w:pStyle w:val="TitreFAQ"/>
      </w:pPr>
      <w:bookmarkStart w:id="4" w:name="_Ref110600970"/>
      <w:r w:rsidRPr="00D9294A">
        <w:t>Les Appels à projets</w:t>
      </w:r>
      <w:r w:rsidR="00FE215D" w:rsidRPr="00D9294A">
        <w:t xml:space="preserve"> vise</w:t>
      </w:r>
      <w:r w:rsidRPr="00D9294A">
        <w:t>nt</w:t>
      </w:r>
      <w:r w:rsidR="00FE215D" w:rsidRPr="00D9294A">
        <w:t>-t-il à financer de nouveaux projets ou le renforcement d'actions existantes ?</w:t>
      </w:r>
      <w:bookmarkEnd w:id="4"/>
    </w:p>
    <w:p w:rsidR="00FE215D" w:rsidRDefault="00B56537" w:rsidP="00FE215D">
      <w:pPr>
        <w:spacing w:after="0" w:line="240" w:lineRule="auto"/>
        <w:rPr>
          <w:rFonts w:ascii="Arial Narrow" w:eastAsia="Times New Roman" w:hAnsi="Arial Narrow" w:cs="Arial"/>
          <w:color w:val="000000"/>
          <w:sz w:val="24"/>
          <w:szCs w:val="24"/>
          <w:lang w:eastAsia="fr-FR"/>
        </w:rPr>
      </w:pPr>
      <w:r w:rsidRPr="00B56537">
        <w:rPr>
          <w:rFonts w:ascii="Arial Narrow" w:eastAsia="Times New Roman" w:hAnsi="Arial Narrow" w:cs="Arial"/>
          <w:b/>
          <w:color w:val="002060"/>
          <w:sz w:val="24"/>
          <w:szCs w:val="24"/>
          <w:lang w:eastAsia="fr-FR"/>
        </w:rPr>
        <w:t>L’Appel à projets insertion sociale et psychosociale</w:t>
      </w:r>
      <w:r w:rsidR="00FE215D" w:rsidRPr="00FE215D">
        <w:rPr>
          <w:rFonts w:ascii="Arial Narrow" w:eastAsia="Times New Roman" w:hAnsi="Arial Narrow" w:cs="Arial"/>
          <w:color w:val="002060"/>
          <w:sz w:val="24"/>
          <w:szCs w:val="24"/>
          <w:lang w:eastAsia="fr-FR"/>
        </w:rPr>
        <w:t xml:space="preserve"> </w:t>
      </w:r>
      <w:r w:rsidR="00FE215D" w:rsidRPr="00FE215D">
        <w:rPr>
          <w:rFonts w:ascii="Arial Narrow" w:eastAsia="Times New Roman" w:hAnsi="Arial Narrow" w:cs="Arial"/>
          <w:color w:val="000000"/>
          <w:sz w:val="24"/>
          <w:szCs w:val="24"/>
          <w:lang w:eastAsia="fr-FR"/>
        </w:rPr>
        <w:t>vise à la fois à financer de nouveaux projets ou des projets qui v</w:t>
      </w:r>
      <w:r>
        <w:rPr>
          <w:rFonts w:ascii="Arial Narrow" w:eastAsia="Times New Roman" w:hAnsi="Arial Narrow" w:cs="Arial"/>
          <w:color w:val="000000"/>
          <w:sz w:val="24"/>
          <w:szCs w:val="24"/>
          <w:lang w:eastAsia="fr-FR"/>
        </w:rPr>
        <w:t>ont mont</w:t>
      </w:r>
      <w:r w:rsidR="00FE215D" w:rsidRPr="00FE215D">
        <w:rPr>
          <w:rFonts w:ascii="Arial Narrow" w:eastAsia="Times New Roman" w:hAnsi="Arial Narrow" w:cs="Arial"/>
          <w:color w:val="000000"/>
          <w:sz w:val="24"/>
          <w:szCs w:val="24"/>
          <w:lang w:eastAsia="fr-FR"/>
        </w:rPr>
        <w:t>e</w:t>
      </w:r>
      <w:r>
        <w:rPr>
          <w:rFonts w:ascii="Arial Narrow" w:eastAsia="Times New Roman" w:hAnsi="Arial Narrow" w:cs="Arial"/>
          <w:color w:val="000000"/>
          <w:sz w:val="24"/>
          <w:szCs w:val="24"/>
          <w:lang w:eastAsia="fr-FR"/>
        </w:rPr>
        <w:t>r</w:t>
      </w:r>
      <w:r w:rsidR="00FE215D" w:rsidRPr="00FE215D">
        <w:rPr>
          <w:rFonts w:ascii="Arial Narrow" w:eastAsia="Times New Roman" w:hAnsi="Arial Narrow" w:cs="Arial"/>
          <w:color w:val="000000"/>
          <w:sz w:val="24"/>
          <w:szCs w:val="24"/>
          <w:lang w:eastAsia="fr-FR"/>
        </w:rPr>
        <w:t xml:space="preserve"> en charge et se renforcer sur l'année 2023. L'enjeu </w:t>
      </w:r>
      <w:r>
        <w:rPr>
          <w:rFonts w:ascii="Arial Narrow" w:eastAsia="Times New Roman" w:hAnsi="Arial Narrow" w:cs="Arial"/>
          <w:color w:val="000000"/>
          <w:sz w:val="24"/>
          <w:szCs w:val="24"/>
          <w:lang w:eastAsia="fr-FR"/>
        </w:rPr>
        <w:t>reste</w:t>
      </w:r>
      <w:r w:rsidR="00FE215D" w:rsidRPr="00FE215D">
        <w:rPr>
          <w:rFonts w:ascii="Arial Narrow" w:eastAsia="Times New Roman" w:hAnsi="Arial Narrow" w:cs="Arial"/>
          <w:color w:val="000000"/>
          <w:sz w:val="24"/>
          <w:szCs w:val="24"/>
          <w:lang w:eastAsia="fr-FR"/>
        </w:rPr>
        <w:t xml:space="preserve"> de pouvoir travailler en lien étroit avec les CSS et accueillir des ARSA suivis par le SSD pour les accompagner dans leurs parcours d'insertion sociale et professionnelle.</w:t>
      </w:r>
      <w:r>
        <w:rPr>
          <w:rFonts w:ascii="Arial Narrow" w:eastAsia="Times New Roman" w:hAnsi="Arial Narrow" w:cs="Arial"/>
          <w:color w:val="000000"/>
          <w:sz w:val="24"/>
          <w:szCs w:val="24"/>
          <w:lang w:eastAsia="fr-FR"/>
        </w:rPr>
        <w:t xml:space="preserve"> Donc un projet existant mais modifié et renforcé pour accueillir ce public sera bien pris en compte.</w:t>
      </w:r>
    </w:p>
    <w:p w:rsidR="00B56537" w:rsidRPr="00FE215D" w:rsidRDefault="00B56537" w:rsidP="00FE215D">
      <w:pPr>
        <w:spacing w:after="0" w:line="240" w:lineRule="auto"/>
        <w:rPr>
          <w:rFonts w:ascii="Arial Narrow" w:eastAsia="Times New Roman" w:hAnsi="Arial Narrow" w:cs="Arial"/>
          <w:color w:val="000000"/>
          <w:sz w:val="24"/>
          <w:szCs w:val="24"/>
          <w:lang w:eastAsia="fr-FR"/>
        </w:rPr>
      </w:pPr>
      <w:r w:rsidRPr="00B56537">
        <w:rPr>
          <w:rFonts w:ascii="Arial Narrow" w:eastAsia="Times New Roman" w:hAnsi="Arial Narrow" w:cs="Arial"/>
          <w:b/>
          <w:color w:val="FFC000"/>
          <w:sz w:val="24"/>
          <w:szCs w:val="24"/>
          <w:lang w:eastAsia="fr-FR"/>
        </w:rPr>
        <w:t>L’Appel à projet « Cité Solidaire »</w:t>
      </w:r>
      <w:r w:rsidRPr="00B56537">
        <w:rPr>
          <w:rFonts w:ascii="Arial Narrow" w:eastAsia="Times New Roman" w:hAnsi="Arial Narrow" w:cs="Arial"/>
          <w:color w:val="FFC000"/>
          <w:sz w:val="24"/>
          <w:szCs w:val="24"/>
          <w:lang w:eastAsia="fr-FR"/>
        </w:rPr>
        <w:t xml:space="preserve"> </w:t>
      </w:r>
      <w:r>
        <w:rPr>
          <w:rFonts w:ascii="Arial Narrow" w:eastAsia="Times New Roman" w:hAnsi="Arial Narrow" w:cs="Arial"/>
          <w:color w:val="000000"/>
          <w:sz w:val="24"/>
          <w:szCs w:val="24"/>
          <w:lang w:eastAsia="fr-FR"/>
        </w:rPr>
        <w:t>vise explicitement à financer de nouveaux projets ou des projets qui se renforcent sur l’année 2023. A ce titre, il prévoit le financement à la fois de dépenses d’investissement et de dépenses de fonctionnement.</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5" w:name="_Ref110600973"/>
      <w:r w:rsidRPr="00D9294A">
        <w:t>Vous ciblez combien d'ARSA par actions ?</w:t>
      </w:r>
      <w:bookmarkEnd w:id="5"/>
    </w:p>
    <w:p w:rsidR="00FE215D" w:rsidRDefault="00C7727B"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Aucun des appels à projets ne prévoit une cible prédéterminée</w:t>
      </w:r>
      <w:r w:rsidR="00FE215D" w:rsidRPr="00FE215D">
        <w:rPr>
          <w:rFonts w:ascii="Arial Narrow" w:eastAsia="Times New Roman" w:hAnsi="Arial Narrow" w:cs="Arial"/>
          <w:color w:val="000000"/>
          <w:sz w:val="24"/>
          <w:szCs w:val="24"/>
          <w:lang w:eastAsia="fr-FR"/>
        </w:rPr>
        <w:t>. Chaque porteur de projet précisera dans son dossier de candidature</w:t>
      </w:r>
      <w:r w:rsidR="00CA419A">
        <w:rPr>
          <w:rFonts w:ascii="Arial Narrow" w:eastAsia="Times New Roman" w:hAnsi="Arial Narrow" w:cs="Arial"/>
          <w:color w:val="000000"/>
          <w:sz w:val="24"/>
          <w:szCs w:val="24"/>
          <w:lang w:eastAsia="fr-FR"/>
        </w:rPr>
        <w:t>,</w:t>
      </w:r>
      <w:r w:rsidR="00FE215D" w:rsidRPr="00FE215D">
        <w:rPr>
          <w:rFonts w:ascii="Arial Narrow" w:eastAsia="Times New Roman" w:hAnsi="Arial Narrow" w:cs="Arial"/>
          <w:color w:val="000000"/>
          <w:sz w:val="24"/>
          <w:szCs w:val="24"/>
          <w:lang w:eastAsia="fr-FR"/>
        </w:rPr>
        <w:t xml:space="preserve"> les objectifs et les moyens mis en </w:t>
      </w:r>
      <w:r w:rsidR="006320BF" w:rsidRPr="00FE215D">
        <w:rPr>
          <w:rFonts w:ascii="Arial Narrow" w:eastAsia="Times New Roman" w:hAnsi="Arial Narrow" w:cs="Arial"/>
          <w:color w:val="000000"/>
          <w:sz w:val="24"/>
          <w:szCs w:val="24"/>
          <w:lang w:eastAsia="fr-FR"/>
        </w:rPr>
        <w:t>œuvre</w:t>
      </w:r>
      <w:r w:rsidR="00FE215D" w:rsidRPr="00FE215D">
        <w:rPr>
          <w:rFonts w:ascii="Arial Narrow" w:eastAsia="Times New Roman" w:hAnsi="Arial Narrow" w:cs="Arial"/>
          <w:color w:val="000000"/>
          <w:sz w:val="24"/>
          <w:szCs w:val="24"/>
          <w:lang w:eastAsia="fr-FR"/>
        </w:rPr>
        <w:t xml:space="preserve"> pour accueillir et accompagner les publics </w:t>
      </w:r>
      <w:r>
        <w:rPr>
          <w:rFonts w:ascii="Arial Narrow" w:eastAsia="Times New Roman" w:hAnsi="Arial Narrow" w:cs="Arial"/>
          <w:color w:val="000000"/>
          <w:sz w:val="24"/>
          <w:szCs w:val="24"/>
          <w:lang w:eastAsia="fr-FR"/>
        </w:rPr>
        <w:t xml:space="preserve">allocataires du RSA </w:t>
      </w:r>
      <w:r w:rsidR="00FE215D" w:rsidRPr="00FE215D">
        <w:rPr>
          <w:rFonts w:ascii="Arial Narrow" w:eastAsia="Times New Roman" w:hAnsi="Arial Narrow" w:cs="Arial"/>
          <w:color w:val="000000"/>
          <w:sz w:val="24"/>
          <w:szCs w:val="24"/>
          <w:lang w:eastAsia="fr-FR"/>
        </w:rPr>
        <w:t>orientés par le service social départemental. En revanche, le service social portera une attention particulière dans l'instruction aux projets capables d'accueillir un nombre significatifs d'allocataires.</w:t>
      </w:r>
    </w:p>
    <w:p w:rsidR="00CA419A" w:rsidRPr="00FE215D" w:rsidRDefault="00CA419A"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 xml:space="preserve">De même, </w:t>
      </w:r>
      <w:r w:rsidRPr="00BD4A2F">
        <w:rPr>
          <w:rFonts w:ascii="Arial Narrow" w:eastAsia="Times New Roman" w:hAnsi="Arial Narrow" w:cs="Arial"/>
          <w:b/>
          <w:color w:val="FFC000"/>
          <w:sz w:val="24"/>
          <w:szCs w:val="24"/>
          <w:lang w:eastAsia="fr-FR"/>
        </w:rPr>
        <w:t>l’appel à projet « Cité Solidaire »</w:t>
      </w:r>
      <w:r w:rsidRPr="00BD4A2F">
        <w:rPr>
          <w:rFonts w:ascii="Arial Narrow" w:eastAsia="Times New Roman" w:hAnsi="Arial Narrow" w:cs="Arial"/>
          <w:color w:val="FFC000"/>
          <w:sz w:val="24"/>
          <w:szCs w:val="24"/>
          <w:lang w:eastAsia="fr-FR"/>
        </w:rPr>
        <w:t xml:space="preserve"> </w:t>
      </w:r>
      <w:r>
        <w:rPr>
          <w:rFonts w:ascii="Arial Narrow" w:eastAsia="Times New Roman" w:hAnsi="Arial Narrow" w:cs="Arial"/>
          <w:color w:val="000000"/>
          <w:sz w:val="24"/>
          <w:szCs w:val="24"/>
          <w:lang w:eastAsia="fr-FR"/>
        </w:rPr>
        <w:t xml:space="preserve">prévoit un financement à partir de </w:t>
      </w:r>
      <w:r w:rsidRPr="00BD4A2F">
        <w:rPr>
          <w:rFonts w:ascii="Arial Narrow" w:eastAsia="Times New Roman" w:hAnsi="Arial Narrow" w:cs="Arial"/>
          <w:color w:val="000000"/>
          <w:sz w:val="24"/>
          <w:szCs w:val="24"/>
          <w:u w:val="single"/>
          <w:lang w:eastAsia="fr-FR"/>
        </w:rPr>
        <w:t xml:space="preserve">20 000 € </w:t>
      </w:r>
      <w:r>
        <w:rPr>
          <w:rFonts w:ascii="Arial Narrow" w:eastAsia="Times New Roman" w:hAnsi="Arial Narrow" w:cs="Arial"/>
          <w:color w:val="000000"/>
          <w:sz w:val="24"/>
          <w:szCs w:val="24"/>
          <w:lang w:eastAsia="fr-FR"/>
        </w:rPr>
        <w:t>ce qui permettra un soutien aux projets d’une certaine ampleur accueillant un nombre important d’allocataires du RSA.</w:t>
      </w:r>
    </w:p>
    <w:p w:rsidR="00FE215D" w:rsidRDefault="00FE215D" w:rsidP="00FE215D">
      <w:pPr>
        <w:spacing w:after="0" w:line="240" w:lineRule="auto"/>
        <w:rPr>
          <w:rFonts w:ascii="Arial Narrow" w:eastAsia="Times New Roman" w:hAnsi="Arial Narrow" w:cs="Arial"/>
          <w:color w:val="000000"/>
          <w:sz w:val="24"/>
          <w:szCs w:val="24"/>
          <w:lang w:eastAsia="fr-FR"/>
        </w:rPr>
      </w:pPr>
    </w:p>
    <w:p w:rsidR="00A3133A" w:rsidRPr="00D9294A" w:rsidRDefault="00A3133A" w:rsidP="00D9294A">
      <w:pPr>
        <w:pStyle w:val="TitreFAQ"/>
      </w:pPr>
      <w:bookmarkStart w:id="6" w:name="_Ref110600975"/>
      <w:r w:rsidRPr="00D9294A">
        <w:t>Les actions doivent avoir lieu sur le département ?</w:t>
      </w:r>
      <w:bookmarkEnd w:id="6"/>
    </w:p>
    <w:p w:rsidR="00A3133A" w:rsidRDefault="00A3133A"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Les 2 appels à projets visent explicitement le public</w:t>
      </w:r>
      <w:r w:rsidR="00464E97">
        <w:rPr>
          <w:rFonts w:ascii="Arial Narrow" w:eastAsia="Times New Roman" w:hAnsi="Arial Narrow" w:cs="Arial"/>
          <w:color w:val="000000"/>
          <w:sz w:val="24"/>
          <w:szCs w:val="24"/>
          <w:lang w:eastAsia="fr-FR"/>
        </w:rPr>
        <w:t xml:space="preserve"> allocataire du RSA </w:t>
      </w:r>
      <w:r w:rsidR="009D0589">
        <w:rPr>
          <w:rFonts w:ascii="Arial Narrow" w:eastAsia="Times New Roman" w:hAnsi="Arial Narrow" w:cs="Arial"/>
          <w:color w:val="000000"/>
          <w:sz w:val="24"/>
          <w:szCs w:val="24"/>
          <w:lang w:eastAsia="fr-FR"/>
        </w:rPr>
        <w:t>habitant en Seine-Saint-Denis</w:t>
      </w:r>
      <w:r w:rsidR="00BF1F70">
        <w:rPr>
          <w:rFonts w:ascii="Arial Narrow" w:eastAsia="Times New Roman" w:hAnsi="Arial Narrow" w:cs="Arial"/>
          <w:color w:val="000000"/>
          <w:sz w:val="24"/>
          <w:szCs w:val="24"/>
          <w:lang w:eastAsia="fr-FR"/>
        </w:rPr>
        <w:t xml:space="preserve"> et ne peut permettre l</w:t>
      </w:r>
      <w:r w:rsidR="00C07E39">
        <w:rPr>
          <w:rFonts w:ascii="Arial Narrow" w:eastAsia="Times New Roman" w:hAnsi="Arial Narrow" w:cs="Arial"/>
          <w:color w:val="000000"/>
          <w:sz w:val="24"/>
          <w:szCs w:val="24"/>
          <w:lang w:eastAsia="fr-FR"/>
        </w:rPr>
        <w:t>e financement d’actions pou</w:t>
      </w:r>
      <w:r w:rsidR="00BF1F70">
        <w:rPr>
          <w:rFonts w:ascii="Arial Narrow" w:eastAsia="Times New Roman" w:hAnsi="Arial Narrow" w:cs="Arial"/>
          <w:color w:val="000000"/>
          <w:sz w:val="24"/>
          <w:szCs w:val="24"/>
          <w:lang w:eastAsia="fr-FR"/>
        </w:rPr>
        <w:t xml:space="preserve">r des bénéficiaires non </w:t>
      </w:r>
      <w:proofErr w:type="spellStart"/>
      <w:r w:rsidR="00BF1F70">
        <w:rPr>
          <w:rFonts w:ascii="Arial Narrow" w:eastAsia="Times New Roman" w:hAnsi="Arial Narrow" w:cs="Arial"/>
          <w:color w:val="000000"/>
          <w:sz w:val="24"/>
          <w:szCs w:val="24"/>
          <w:lang w:eastAsia="fr-FR"/>
        </w:rPr>
        <w:t>séquano</w:t>
      </w:r>
      <w:proofErr w:type="spellEnd"/>
      <w:r w:rsidR="00BF1F70">
        <w:rPr>
          <w:rFonts w:ascii="Arial Narrow" w:eastAsia="Times New Roman" w:hAnsi="Arial Narrow" w:cs="Arial"/>
          <w:color w:val="000000"/>
          <w:sz w:val="24"/>
          <w:szCs w:val="24"/>
          <w:lang w:eastAsia="fr-FR"/>
        </w:rPr>
        <w:t>-</w:t>
      </w:r>
      <w:r w:rsidR="00C07E39">
        <w:rPr>
          <w:rFonts w:ascii="Arial Narrow" w:eastAsia="Times New Roman" w:hAnsi="Arial Narrow" w:cs="Arial"/>
          <w:color w:val="000000"/>
          <w:sz w:val="24"/>
          <w:szCs w:val="24"/>
          <w:lang w:eastAsia="fr-FR"/>
        </w:rPr>
        <w:t>dionysien</w:t>
      </w:r>
      <w:r w:rsidR="00BF1F70">
        <w:rPr>
          <w:rFonts w:ascii="Arial Narrow" w:eastAsia="Times New Roman" w:hAnsi="Arial Narrow" w:cs="Arial"/>
          <w:color w:val="000000"/>
          <w:sz w:val="24"/>
          <w:szCs w:val="24"/>
          <w:lang w:eastAsia="fr-FR"/>
        </w:rPr>
        <w:t>s</w:t>
      </w:r>
      <w:r w:rsidR="00C07E39">
        <w:rPr>
          <w:rFonts w:ascii="Arial Narrow" w:eastAsia="Times New Roman" w:hAnsi="Arial Narrow" w:cs="Arial"/>
          <w:color w:val="000000"/>
          <w:sz w:val="24"/>
          <w:szCs w:val="24"/>
          <w:lang w:eastAsia="fr-FR"/>
        </w:rPr>
        <w:t>.</w:t>
      </w:r>
    </w:p>
    <w:p w:rsidR="00A3133A" w:rsidRDefault="009D0589"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 xml:space="preserve">Les </w:t>
      </w:r>
      <w:r w:rsidR="00464E97">
        <w:rPr>
          <w:rFonts w:ascii="Arial Narrow" w:eastAsia="Times New Roman" w:hAnsi="Arial Narrow" w:cs="Arial"/>
          <w:color w:val="000000"/>
          <w:sz w:val="24"/>
          <w:szCs w:val="24"/>
          <w:lang w:eastAsia="fr-FR"/>
        </w:rPr>
        <w:t>locaux d</w:t>
      </w:r>
      <w:r w:rsidR="00A3133A">
        <w:rPr>
          <w:rFonts w:ascii="Arial Narrow" w:eastAsia="Times New Roman" w:hAnsi="Arial Narrow" w:cs="Arial"/>
          <w:color w:val="000000"/>
          <w:sz w:val="24"/>
          <w:szCs w:val="24"/>
          <w:lang w:eastAsia="fr-FR"/>
        </w:rPr>
        <w:t>e</w:t>
      </w:r>
      <w:r w:rsidR="00464E97">
        <w:rPr>
          <w:rFonts w:ascii="Arial Narrow" w:eastAsia="Times New Roman" w:hAnsi="Arial Narrow" w:cs="Arial"/>
          <w:color w:val="000000"/>
          <w:sz w:val="24"/>
          <w:szCs w:val="24"/>
          <w:lang w:eastAsia="fr-FR"/>
        </w:rPr>
        <w:t xml:space="preserve"> </w:t>
      </w:r>
      <w:r w:rsidR="00A3133A">
        <w:rPr>
          <w:rFonts w:ascii="Arial Narrow" w:eastAsia="Times New Roman" w:hAnsi="Arial Narrow" w:cs="Arial"/>
          <w:color w:val="000000"/>
          <w:sz w:val="24"/>
          <w:szCs w:val="24"/>
          <w:lang w:eastAsia="fr-FR"/>
        </w:rPr>
        <w:t xml:space="preserve">l’association ou les lieux prévus pour les </w:t>
      </w:r>
      <w:r>
        <w:rPr>
          <w:rFonts w:ascii="Arial Narrow" w:eastAsia="Times New Roman" w:hAnsi="Arial Narrow" w:cs="Arial"/>
          <w:color w:val="000000"/>
          <w:sz w:val="24"/>
          <w:szCs w:val="24"/>
          <w:lang w:eastAsia="fr-FR"/>
        </w:rPr>
        <w:t xml:space="preserve">actions ne doivent pas obligatoirement se trouver en </w:t>
      </w:r>
      <w:r w:rsidR="00A3133A">
        <w:rPr>
          <w:rFonts w:ascii="Arial Narrow" w:eastAsia="Times New Roman" w:hAnsi="Arial Narrow" w:cs="Arial"/>
          <w:color w:val="000000"/>
          <w:sz w:val="24"/>
          <w:szCs w:val="24"/>
          <w:lang w:eastAsia="fr-FR"/>
        </w:rPr>
        <w:t>Seine-Sai</w:t>
      </w:r>
      <w:r w:rsidR="00464E97">
        <w:rPr>
          <w:rFonts w:ascii="Arial Narrow" w:eastAsia="Times New Roman" w:hAnsi="Arial Narrow" w:cs="Arial"/>
          <w:color w:val="000000"/>
          <w:sz w:val="24"/>
          <w:szCs w:val="24"/>
          <w:lang w:eastAsia="fr-FR"/>
        </w:rPr>
        <w:t>n</w:t>
      </w:r>
      <w:r w:rsidR="00A3133A">
        <w:rPr>
          <w:rFonts w:ascii="Arial Narrow" w:eastAsia="Times New Roman" w:hAnsi="Arial Narrow" w:cs="Arial"/>
          <w:color w:val="000000"/>
          <w:sz w:val="24"/>
          <w:szCs w:val="24"/>
          <w:lang w:eastAsia="fr-FR"/>
        </w:rPr>
        <w:t>t-</w:t>
      </w:r>
      <w:r>
        <w:rPr>
          <w:rFonts w:ascii="Arial Narrow" w:eastAsia="Times New Roman" w:hAnsi="Arial Narrow" w:cs="Arial"/>
          <w:color w:val="000000"/>
          <w:sz w:val="24"/>
          <w:szCs w:val="24"/>
          <w:lang w:eastAsia="fr-FR"/>
        </w:rPr>
        <w:t xml:space="preserve">Denis mais si ce n’est pas le cas, </w:t>
      </w:r>
      <w:r w:rsidR="00BF1F70">
        <w:rPr>
          <w:rFonts w:ascii="Arial Narrow" w:eastAsia="Times New Roman" w:hAnsi="Arial Narrow" w:cs="Arial"/>
          <w:color w:val="000000"/>
          <w:sz w:val="24"/>
          <w:szCs w:val="24"/>
          <w:lang w:eastAsia="fr-FR"/>
        </w:rPr>
        <w:t xml:space="preserve">la proximité, </w:t>
      </w:r>
      <w:r w:rsidR="00A3133A">
        <w:rPr>
          <w:rFonts w:ascii="Arial Narrow" w:eastAsia="Times New Roman" w:hAnsi="Arial Narrow" w:cs="Arial"/>
          <w:color w:val="000000"/>
          <w:sz w:val="24"/>
          <w:szCs w:val="24"/>
          <w:lang w:eastAsia="fr-FR"/>
        </w:rPr>
        <w:t xml:space="preserve">la facilité d’accès </w:t>
      </w:r>
      <w:r w:rsidR="00BF1F70">
        <w:rPr>
          <w:rFonts w:ascii="Arial Narrow" w:eastAsia="Times New Roman" w:hAnsi="Arial Narrow" w:cs="Arial"/>
          <w:color w:val="000000"/>
          <w:sz w:val="24"/>
          <w:szCs w:val="24"/>
          <w:lang w:eastAsia="fr-FR"/>
        </w:rPr>
        <w:t xml:space="preserve">et l’accompagnement des bénéficiaires </w:t>
      </w:r>
      <w:r>
        <w:rPr>
          <w:rFonts w:ascii="Arial Narrow" w:eastAsia="Times New Roman" w:hAnsi="Arial Narrow" w:cs="Arial"/>
          <w:color w:val="000000"/>
          <w:sz w:val="24"/>
          <w:szCs w:val="24"/>
          <w:lang w:eastAsia="fr-FR"/>
        </w:rPr>
        <w:t>devront être bien précisés dans le projet</w:t>
      </w:r>
      <w:r w:rsidR="00BF1F70">
        <w:rPr>
          <w:rFonts w:ascii="Arial Narrow" w:eastAsia="Times New Roman" w:hAnsi="Arial Narrow" w:cs="Arial"/>
          <w:color w:val="000000"/>
          <w:sz w:val="24"/>
          <w:szCs w:val="24"/>
          <w:lang w:eastAsia="fr-FR"/>
        </w:rPr>
        <w:t>.</w:t>
      </w:r>
    </w:p>
    <w:p w:rsidR="009D0589" w:rsidRPr="00FE215D" w:rsidRDefault="009D0589"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7" w:name="_Ref110600976"/>
      <w:r w:rsidRPr="00D9294A">
        <w:t>Le financement à prévoir du CD est à hauteur de 100 % ou il faut envisager de l'autofinancement ou autres ?</w:t>
      </w:r>
      <w:bookmarkEnd w:id="7"/>
    </w:p>
    <w:p w:rsidR="00FE215D" w:rsidRPr="00FE215D" w:rsidRDefault="00BC08CD"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lastRenderedPageBreak/>
        <w:t>Le financement du Conseil Départemental ne peut représenter l’intégralité du coût du projet. Il faudra donc prévoir une part d’autofinancement</w:t>
      </w:r>
      <w:r w:rsidR="00BF1F70">
        <w:rPr>
          <w:rFonts w:ascii="Arial Narrow" w:eastAsia="Times New Roman" w:hAnsi="Arial Narrow" w:cs="Arial"/>
          <w:color w:val="000000"/>
          <w:sz w:val="24"/>
          <w:szCs w:val="24"/>
          <w:lang w:eastAsia="fr-FR"/>
        </w:rPr>
        <w:t xml:space="preserve">. </w:t>
      </w:r>
      <w:r>
        <w:rPr>
          <w:rFonts w:ascii="Arial Narrow" w:eastAsia="Times New Roman" w:hAnsi="Arial Narrow" w:cs="Arial"/>
          <w:color w:val="000000"/>
          <w:sz w:val="24"/>
          <w:szCs w:val="24"/>
          <w:lang w:eastAsia="fr-FR"/>
        </w:rPr>
        <w:t>En revanche,</w:t>
      </w:r>
      <w:r w:rsidR="00FE215D" w:rsidRPr="00FE215D">
        <w:rPr>
          <w:rFonts w:ascii="Arial Narrow" w:eastAsia="Times New Roman" w:hAnsi="Arial Narrow" w:cs="Arial"/>
          <w:color w:val="000000"/>
          <w:sz w:val="24"/>
          <w:szCs w:val="24"/>
          <w:lang w:eastAsia="fr-FR"/>
        </w:rPr>
        <w:t xml:space="preserve"> </w:t>
      </w:r>
      <w:r>
        <w:rPr>
          <w:rFonts w:ascii="Arial Narrow" w:eastAsia="Times New Roman" w:hAnsi="Arial Narrow" w:cs="Arial"/>
          <w:color w:val="000000"/>
          <w:sz w:val="24"/>
          <w:szCs w:val="24"/>
          <w:lang w:eastAsia="fr-FR"/>
        </w:rPr>
        <w:t>l</w:t>
      </w:r>
      <w:r w:rsidR="00FE215D" w:rsidRPr="00FE215D">
        <w:rPr>
          <w:rFonts w:ascii="Arial Narrow" w:eastAsia="Times New Roman" w:hAnsi="Arial Narrow" w:cs="Arial"/>
          <w:color w:val="000000"/>
          <w:sz w:val="24"/>
          <w:szCs w:val="24"/>
          <w:lang w:eastAsia="fr-FR"/>
        </w:rPr>
        <w:t>e co-financement n'est pas obligatoire mais sera privilégié dans l'instruction des dossiers.</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8" w:name="_Ref110600978"/>
      <w:r w:rsidRPr="00D9294A">
        <w:t>Consortium c'est à dire</w:t>
      </w:r>
      <w:r w:rsidR="00BF1F70" w:rsidRPr="00D9294A">
        <w:t> ?</w:t>
      </w:r>
      <w:bookmarkEnd w:id="8"/>
    </w:p>
    <w:p w:rsidR="00FE215D" w:rsidRDefault="00BF1F70" w:rsidP="00FE215D">
      <w:pPr>
        <w:spacing w:after="0" w:line="240" w:lineRule="auto"/>
        <w:rPr>
          <w:rFonts w:ascii="Arial Narrow" w:eastAsia="Times New Roman" w:hAnsi="Arial Narrow" w:cs="Arial"/>
          <w:color w:val="000000"/>
          <w:sz w:val="24"/>
          <w:szCs w:val="24"/>
          <w:lang w:eastAsia="fr-FR"/>
        </w:rPr>
      </w:pPr>
      <w:r w:rsidRPr="00BF1F70">
        <w:rPr>
          <w:rFonts w:ascii="Arial Narrow" w:eastAsia="Times New Roman" w:hAnsi="Arial Narrow" w:cs="Arial"/>
          <w:b/>
          <w:color w:val="002060"/>
          <w:sz w:val="24"/>
          <w:szCs w:val="24"/>
          <w:lang w:eastAsia="fr-FR"/>
        </w:rPr>
        <w:t>L’appel insertion sociale et psychosociale</w:t>
      </w:r>
      <w:r w:rsidRPr="00BF1F70">
        <w:rPr>
          <w:rFonts w:ascii="Arial Narrow" w:eastAsia="Times New Roman" w:hAnsi="Arial Narrow" w:cs="Arial"/>
          <w:color w:val="002060"/>
          <w:sz w:val="24"/>
          <w:szCs w:val="24"/>
          <w:lang w:eastAsia="fr-FR"/>
        </w:rPr>
        <w:t> </w:t>
      </w:r>
      <w:r>
        <w:rPr>
          <w:rFonts w:ascii="Arial Narrow" w:eastAsia="Times New Roman" w:hAnsi="Arial Narrow" w:cs="Arial"/>
          <w:color w:val="000000"/>
          <w:sz w:val="24"/>
          <w:szCs w:val="24"/>
          <w:lang w:eastAsia="fr-FR"/>
        </w:rPr>
        <w:t>:</w:t>
      </w:r>
      <w:r w:rsidR="00FE215D" w:rsidRPr="00FE215D">
        <w:rPr>
          <w:rFonts w:ascii="Arial Narrow" w:eastAsia="Times New Roman" w:hAnsi="Arial Narrow" w:cs="Arial"/>
          <w:color w:val="000000"/>
          <w:sz w:val="24"/>
          <w:szCs w:val="24"/>
          <w:lang w:eastAsia="fr-FR"/>
        </w:rPr>
        <w:t xml:space="preserve"> </w:t>
      </w:r>
      <w:r>
        <w:rPr>
          <w:rFonts w:ascii="Arial Narrow" w:eastAsia="Times New Roman" w:hAnsi="Arial Narrow" w:cs="Arial"/>
          <w:color w:val="000000"/>
          <w:sz w:val="24"/>
          <w:szCs w:val="24"/>
          <w:lang w:eastAsia="fr-FR"/>
        </w:rPr>
        <w:t>l</w:t>
      </w:r>
      <w:r w:rsidR="00FE215D" w:rsidRPr="00FE215D">
        <w:rPr>
          <w:rFonts w:ascii="Arial Narrow" w:eastAsia="Times New Roman" w:hAnsi="Arial Narrow" w:cs="Arial"/>
          <w:color w:val="000000"/>
          <w:sz w:val="24"/>
          <w:szCs w:val="24"/>
          <w:lang w:eastAsia="fr-FR"/>
        </w:rPr>
        <w:t>e consortium correspond aux partenariats entre plusieurs associations pour la réalisation du projet. En revanche, le dossier de candidature ne doit concerner qu'un seul porteur de projets et la subvention ne sera versée qu'au seul porteur de projet en question.</w:t>
      </w:r>
    </w:p>
    <w:p w:rsidR="00BF1F70" w:rsidRPr="00FE215D" w:rsidRDefault="00BF1F70"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9" w:name="_Ref110600979"/>
      <w:r w:rsidRPr="00D9294A">
        <w:t>Les actions du projet doivent être faites sur l'année 2023 ?</w:t>
      </w:r>
      <w:bookmarkEnd w:id="9"/>
    </w:p>
    <w:p w:rsidR="00AD06BE"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t>Oui, la subvention sera versée en fin d'année 2022 pour une réalisation de l'action nouvelle ou la montée en charge d'une action existante sur l'année 2023 (de janvier à décembre).</w:t>
      </w:r>
    </w:p>
    <w:p w:rsidR="00FE215D" w:rsidRPr="00FE215D" w:rsidRDefault="00AD06BE"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 xml:space="preserve">En ce qui concerne, </w:t>
      </w:r>
      <w:r w:rsidRPr="00AD06BE">
        <w:rPr>
          <w:rFonts w:ascii="Arial Narrow" w:eastAsia="Times New Roman" w:hAnsi="Arial Narrow" w:cs="Arial"/>
          <w:b/>
          <w:color w:val="002060"/>
          <w:sz w:val="24"/>
          <w:szCs w:val="24"/>
          <w:lang w:eastAsia="fr-FR"/>
        </w:rPr>
        <w:t>l’appel à projet insertion sociale et psychosociale</w:t>
      </w:r>
      <w:r>
        <w:rPr>
          <w:rFonts w:ascii="Arial Narrow" w:eastAsia="Times New Roman" w:hAnsi="Arial Narrow" w:cs="Arial"/>
          <w:color w:val="000000"/>
          <w:sz w:val="24"/>
          <w:szCs w:val="24"/>
          <w:lang w:eastAsia="fr-FR"/>
        </w:rPr>
        <w:t>, u</w:t>
      </w:r>
      <w:r w:rsidR="00FE215D" w:rsidRPr="00FE215D">
        <w:rPr>
          <w:rFonts w:ascii="Arial Narrow" w:eastAsia="Times New Roman" w:hAnsi="Arial Narrow" w:cs="Arial"/>
          <w:color w:val="000000"/>
          <w:sz w:val="24"/>
          <w:szCs w:val="24"/>
          <w:lang w:eastAsia="fr-FR"/>
        </w:rPr>
        <w:t>ne seconde édition sera publiée au premier semestre 2023 pour une réalisation sur l'année 2024.</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10" w:name="_Ref110600981"/>
      <w:r w:rsidRPr="00D9294A">
        <w:t>Est-ce que le projet inclut les ayants droits ?</w:t>
      </w:r>
      <w:bookmarkEnd w:id="10"/>
    </w:p>
    <w:p w:rsidR="00FE215D" w:rsidRPr="00FE215D" w:rsidRDefault="00AD06BE"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Non. L</w:t>
      </w:r>
      <w:r w:rsidR="00FE215D" w:rsidRPr="00FE215D">
        <w:rPr>
          <w:rFonts w:ascii="Arial Narrow" w:eastAsia="Times New Roman" w:hAnsi="Arial Narrow" w:cs="Arial"/>
          <w:color w:val="000000"/>
          <w:sz w:val="24"/>
          <w:szCs w:val="24"/>
          <w:lang w:eastAsia="fr-FR"/>
        </w:rPr>
        <w:t>es ayants droits</w:t>
      </w:r>
      <w:r>
        <w:rPr>
          <w:rFonts w:ascii="Arial Narrow" w:eastAsia="Times New Roman" w:hAnsi="Arial Narrow" w:cs="Arial"/>
          <w:color w:val="000000"/>
          <w:sz w:val="24"/>
          <w:szCs w:val="24"/>
          <w:lang w:eastAsia="fr-FR"/>
        </w:rPr>
        <w:t xml:space="preserve"> ne font pas partie du public cible des appels à projets</w:t>
      </w:r>
      <w:r w:rsidR="00FE215D" w:rsidRPr="00FE215D">
        <w:rPr>
          <w:rFonts w:ascii="Arial Narrow" w:eastAsia="Times New Roman" w:hAnsi="Arial Narrow" w:cs="Arial"/>
          <w:color w:val="000000"/>
          <w:sz w:val="24"/>
          <w:szCs w:val="24"/>
          <w:lang w:eastAsia="fr-FR"/>
        </w:rPr>
        <w:t>. En revanche, si le projet concerne de manière indirecte les ayants droits : par exemple un projet de départ en vaca</w:t>
      </w:r>
      <w:r>
        <w:rPr>
          <w:rFonts w:ascii="Arial Narrow" w:eastAsia="Times New Roman" w:hAnsi="Arial Narrow" w:cs="Arial"/>
          <w:color w:val="000000"/>
          <w:sz w:val="24"/>
          <w:szCs w:val="24"/>
          <w:lang w:eastAsia="fr-FR"/>
        </w:rPr>
        <w:t>n</w:t>
      </w:r>
      <w:r w:rsidR="00FE215D" w:rsidRPr="00FE215D">
        <w:rPr>
          <w:rFonts w:ascii="Arial Narrow" w:eastAsia="Times New Roman" w:hAnsi="Arial Narrow" w:cs="Arial"/>
          <w:color w:val="000000"/>
          <w:sz w:val="24"/>
          <w:szCs w:val="24"/>
          <w:lang w:eastAsia="fr-FR"/>
        </w:rPr>
        <w:t>ces en famille travaillé dans une logique d'insertion sociale et professionnelle</w:t>
      </w:r>
      <w:r>
        <w:rPr>
          <w:rFonts w:ascii="Arial Narrow" w:eastAsia="Times New Roman" w:hAnsi="Arial Narrow" w:cs="Arial"/>
          <w:color w:val="000000"/>
          <w:sz w:val="24"/>
          <w:szCs w:val="24"/>
          <w:lang w:eastAsia="fr-FR"/>
        </w:rPr>
        <w:t xml:space="preserve"> (gestion du budget, autonomisation des allocataires…)</w:t>
      </w:r>
      <w:r w:rsidR="00FE215D" w:rsidRPr="00FE215D">
        <w:rPr>
          <w:rFonts w:ascii="Arial Narrow" w:eastAsia="Times New Roman" w:hAnsi="Arial Narrow" w:cs="Arial"/>
          <w:color w:val="000000"/>
          <w:sz w:val="24"/>
          <w:szCs w:val="24"/>
          <w:lang w:eastAsia="fr-FR"/>
        </w:rPr>
        <w:t xml:space="preserve"> pourrait être éligible</w:t>
      </w:r>
      <w:r>
        <w:rPr>
          <w:rFonts w:ascii="Arial Narrow" w:eastAsia="Times New Roman" w:hAnsi="Arial Narrow" w:cs="Arial"/>
          <w:color w:val="000000"/>
          <w:sz w:val="24"/>
          <w:szCs w:val="24"/>
          <w:lang w:eastAsia="fr-FR"/>
        </w:rPr>
        <w:t>.</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CB0B43" w:rsidRPr="00D9294A" w:rsidRDefault="00FE215D" w:rsidP="00D9294A">
      <w:pPr>
        <w:pStyle w:val="TitreFAQ"/>
      </w:pPr>
      <w:bookmarkStart w:id="11" w:name="_Ref110600982"/>
      <w:r w:rsidRPr="00D9294A">
        <w:t>Comment s'effectue l'</w:t>
      </w:r>
      <w:r w:rsidR="00AD06BE" w:rsidRPr="00D9294A">
        <w:t>intégration</w:t>
      </w:r>
      <w:r w:rsidRPr="00D9294A">
        <w:t xml:space="preserve"> des personnes du RSA dans le projet : </w:t>
      </w:r>
      <w:r w:rsidR="00AD06BE" w:rsidRPr="00D9294A">
        <w:t>le service social oriente les publics ou les porteurs de projet</w:t>
      </w:r>
      <w:r w:rsidRPr="00D9294A">
        <w:t xml:space="preserve"> qui </w:t>
      </w:r>
      <w:r w:rsidR="00AD06BE" w:rsidRPr="00D9294A">
        <w:t>vont</w:t>
      </w:r>
      <w:r w:rsidRPr="00D9294A">
        <w:t xml:space="preserve"> les chercher ?</w:t>
      </w:r>
      <w:bookmarkEnd w:id="11"/>
    </w:p>
    <w:p w:rsidR="00FE215D" w:rsidRPr="00FE215D" w:rsidRDefault="00FE215D" w:rsidP="00FE215D">
      <w:pPr>
        <w:spacing w:after="0" w:line="240" w:lineRule="auto"/>
        <w:rPr>
          <w:rFonts w:ascii="Arial Narrow" w:eastAsia="Times New Roman" w:hAnsi="Arial Narrow" w:cs="Arial"/>
          <w:color w:val="002060"/>
          <w:sz w:val="24"/>
          <w:szCs w:val="24"/>
          <w:lang w:eastAsia="fr-FR"/>
        </w:rPr>
      </w:pPr>
      <w:r w:rsidRPr="00FE215D">
        <w:rPr>
          <w:rFonts w:ascii="Arial Narrow" w:eastAsia="Times New Roman" w:hAnsi="Arial Narrow" w:cs="Arial"/>
          <w:color w:val="000000"/>
          <w:sz w:val="24"/>
          <w:szCs w:val="24"/>
          <w:lang w:eastAsia="fr-FR"/>
        </w:rPr>
        <w:t xml:space="preserve">La circonscription de service social vous orientera des publics dans le cadre de l'accompagnement réalisé par le professionnel référent. </w:t>
      </w:r>
      <w:r w:rsidR="00CB0B43">
        <w:rPr>
          <w:rFonts w:ascii="Arial Narrow" w:eastAsia="Times New Roman" w:hAnsi="Arial Narrow" w:cs="Arial"/>
          <w:color w:val="000000"/>
          <w:sz w:val="24"/>
          <w:szCs w:val="24"/>
          <w:lang w:eastAsia="fr-FR"/>
        </w:rPr>
        <w:t>L</w:t>
      </w:r>
      <w:r w:rsidRPr="00FE215D">
        <w:rPr>
          <w:rFonts w:ascii="Arial Narrow" w:eastAsia="Times New Roman" w:hAnsi="Arial Narrow" w:cs="Arial"/>
          <w:color w:val="000000"/>
          <w:sz w:val="24"/>
          <w:szCs w:val="24"/>
          <w:lang w:eastAsia="fr-FR"/>
        </w:rPr>
        <w:t xml:space="preserve">es ARSA orientés devront </w:t>
      </w:r>
      <w:r w:rsidR="00CB0B43">
        <w:rPr>
          <w:rFonts w:ascii="Arial Narrow" w:eastAsia="Times New Roman" w:hAnsi="Arial Narrow" w:cs="Arial"/>
          <w:color w:val="000000"/>
          <w:sz w:val="24"/>
          <w:szCs w:val="24"/>
          <w:lang w:eastAsia="fr-FR"/>
        </w:rPr>
        <w:t>pouvoir</w:t>
      </w:r>
      <w:r w:rsidRPr="00FE215D">
        <w:rPr>
          <w:rFonts w:ascii="Arial Narrow" w:eastAsia="Times New Roman" w:hAnsi="Arial Narrow" w:cs="Arial"/>
          <w:color w:val="000000"/>
          <w:sz w:val="24"/>
          <w:szCs w:val="24"/>
          <w:lang w:eastAsia="fr-FR"/>
        </w:rPr>
        <w:t xml:space="preserve"> participer au projet </w:t>
      </w:r>
      <w:r w:rsidR="00CB0B43">
        <w:rPr>
          <w:rFonts w:ascii="Arial Narrow" w:eastAsia="Times New Roman" w:hAnsi="Arial Narrow" w:cs="Arial"/>
          <w:color w:val="000000"/>
          <w:sz w:val="24"/>
          <w:szCs w:val="24"/>
          <w:lang w:eastAsia="fr-FR"/>
        </w:rPr>
        <w:t>financé</w:t>
      </w:r>
      <w:r w:rsidRPr="00FE215D">
        <w:rPr>
          <w:rFonts w:ascii="Arial Narrow" w:eastAsia="Times New Roman" w:hAnsi="Arial Narrow" w:cs="Arial"/>
          <w:color w:val="000000"/>
          <w:sz w:val="24"/>
          <w:szCs w:val="24"/>
          <w:lang w:eastAsia="fr-FR"/>
        </w:rPr>
        <w:t>. A ce titre, le travail partenarial notamment avec les CSS est indispensable et à mettre en avant dans les projets soumis.</w:t>
      </w:r>
    </w:p>
    <w:p w:rsidR="00FE215D" w:rsidRPr="00FE215D" w:rsidRDefault="00CB0B43"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En ce qui concerne l’appel à projets « Cité Solidaire »</w:t>
      </w:r>
      <w:r w:rsidR="00DD0461">
        <w:rPr>
          <w:rFonts w:ascii="Arial Narrow" w:eastAsia="Times New Roman" w:hAnsi="Arial Narrow" w:cs="Arial"/>
          <w:color w:val="000000"/>
          <w:sz w:val="24"/>
          <w:szCs w:val="24"/>
          <w:lang w:eastAsia="fr-FR"/>
        </w:rPr>
        <w:t>, l’une des thématiques privilégiées est « l’aller vers ». Aussi, l’objectif sera d’aller capter les publics pour les remobiliser et fait exception au principe général d’orientation</w:t>
      </w:r>
      <w:r w:rsidR="005D5962">
        <w:rPr>
          <w:rFonts w:ascii="Arial Narrow" w:eastAsia="Times New Roman" w:hAnsi="Arial Narrow" w:cs="Arial"/>
          <w:color w:val="000000"/>
          <w:sz w:val="24"/>
          <w:szCs w:val="24"/>
          <w:lang w:eastAsia="fr-FR"/>
        </w:rPr>
        <w:t xml:space="preserve"> de la part des CSS.</w:t>
      </w:r>
    </w:p>
    <w:p w:rsidR="00FE215D" w:rsidRPr="00D9294A" w:rsidRDefault="00FE215D" w:rsidP="007134BF">
      <w:pPr>
        <w:pStyle w:val="TitreFAQ"/>
        <w:numPr>
          <w:ilvl w:val="0"/>
          <w:numId w:val="0"/>
        </w:numPr>
        <w:ind w:left="720"/>
      </w:pPr>
    </w:p>
    <w:p w:rsidR="00FE215D" w:rsidRPr="00D9294A" w:rsidRDefault="00FE215D" w:rsidP="00D9294A">
      <w:pPr>
        <w:pStyle w:val="TitreFAQ"/>
      </w:pPr>
      <w:bookmarkStart w:id="12" w:name="_Ref110600983"/>
      <w:r w:rsidRPr="00D9294A">
        <w:t>Est-il possible de cibler un public spécifique ?</w:t>
      </w:r>
      <w:bookmarkEnd w:id="12"/>
    </w:p>
    <w:p w:rsidR="00FE215D" w:rsidRPr="00FE215D"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t>Oui, vous pouvez tout à fait proposer un projet qui cible un public particulier : migrants, femmes victimes de violence... Nous attirons toutefois votre attention sur la nécessité de proposer un projet d'ampleur suffisante capable d'ac</w:t>
      </w:r>
      <w:r w:rsidR="00ED0A98">
        <w:rPr>
          <w:rFonts w:ascii="Arial Narrow" w:eastAsia="Times New Roman" w:hAnsi="Arial Narrow" w:cs="Arial"/>
          <w:color w:val="000000"/>
          <w:sz w:val="24"/>
          <w:szCs w:val="24"/>
          <w:lang w:eastAsia="fr-FR"/>
        </w:rPr>
        <w:t xml:space="preserve">cueillir un nombre important d'allocataires du </w:t>
      </w:r>
      <w:r w:rsidRPr="00FE215D">
        <w:rPr>
          <w:rFonts w:ascii="Arial Narrow" w:eastAsia="Times New Roman" w:hAnsi="Arial Narrow" w:cs="Arial"/>
          <w:color w:val="000000"/>
          <w:sz w:val="24"/>
          <w:szCs w:val="24"/>
          <w:lang w:eastAsia="fr-FR"/>
        </w:rPr>
        <w:t>RSA suivis au service social. A ce titre, le ciblage d'un public en particulier</w:t>
      </w:r>
      <w:r w:rsidR="00ED0A98">
        <w:rPr>
          <w:rFonts w:ascii="Arial Narrow" w:eastAsia="Times New Roman" w:hAnsi="Arial Narrow" w:cs="Arial"/>
          <w:color w:val="000000"/>
          <w:sz w:val="24"/>
          <w:szCs w:val="24"/>
          <w:lang w:eastAsia="fr-FR"/>
        </w:rPr>
        <w:t>,</w:t>
      </w:r>
      <w:r w:rsidRPr="00FE215D">
        <w:rPr>
          <w:rFonts w:ascii="Arial Narrow" w:eastAsia="Times New Roman" w:hAnsi="Arial Narrow" w:cs="Arial"/>
          <w:color w:val="000000"/>
          <w:sz w:val="24"/>
          <w:szCs w:val="24"/>
          <w:lang w:eastAsia="fr-FR"/>
        </w:rPr>
        <w:t xml:space="preserve"> s'il peut être très pertinent</w:t>
      </w:r>
      <w:r w:rsidR="00ED0A98">
        <w:rPr>
          <w:rFonts w:ascii="Arial Narrow" w:eastAsia="Times New Roman" w:hAnsi="Arial Narrow" w:cs="Arial"/>
          <w:color w:val="000000"/>
          <w:sz w:val="24"/>
          <w:szCs w:val="24"/>
          <w:lang w:eastAsia="fr-FR"/>
        </w:rPr>
        <w:t>,</w:t>
      </w:r>
      <w:r w:rsidRPr="00FE215D">
        <w:rPr>
          <w:rFonts w:ascii="Arial Narrow" w:eastAsia="Times New Roman" w:hAnsi="Arial Narrow" w:cs="Arial"/>
          <w:color w:val="000000"/>
          <w:sz w:val="24"/>
          <w:szCs w:val="24"/>
          <w:lang w:eastAsia="fr-FR"/>
        </w:rPr>
        <w:t xml:space="preserve"> ne doit pas concerner un nombre trop restreint de bénéficiaires.</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ED0A98" w:rsidRPr="00D9294A" w:rsidRDefault="00FE215D" w:rsidP="00D9294A">
      <w:pPr>
        <w:pStyle w:val="TitreFAQ"/>
      </w:pPr>
      <w:bookmarkStart w:id="13" w:name="_Ref110600987"/>
      <w:r w:rsidRPr="00D9294A">
        <w:t>Est-ce qu'une même action financée par l'IFE peut faire l'objet d'un financement auprès de cet AAP insertion socio-pro ?</w:t>
      </w:r>
      <w:bookmarkEnd w:id="13"/>
    </w:p>
    <w:p w:rsidR="00FE215D" w:rsidRPr="00FE215D" w:rsidRDefault="00FE215D" w:rsidP="00FE215D">
      <w:pPr>
        <w:spacing w:after="0" w:line="240" w:lineRule="auto"/>
        <w:rPr>
          <w:rFonts w:ascii="Arial Narrow" w:eastAsia="Times New Roman" w:hAnsi="Arial Narrow" w:cs="Arial"/>
          <w:color w:val="002060"/>
          <w:sz w:val="24"/>
          <w:szCs w:val="24"/>
          <w:lang w:eastAsia="fr-FR"/>
        </w:rPr>
      </w:pPr>
      <w:r w:rsidRPr="00FE215D">
        <w:rPr>
          <w:rFonts w:ascii="Arial Narrow" w:eastAsia="Times New Roman" w:hAnsi="Arial Narrow" w:cs="Arial"/>
          <w:color w:val="000000"/>
          <w:sz w:val="24"/>
          <w:szCs w:val="24"/>
          <w:lang w:eastAsia="fr-FR"/>
        </w:rPr>
        <w:t>Oui. Une action soutenue dans le cadre du PDIE ou de tout autre dispositif peut être soutenu</w:t>
      </w:r>
      <w:r w:rsidR="00ED0A98">
        <w:rPr>
          <w:rFonts w:ascii="Arial Narrow" w:eastAsia="Times New Roman" w:hAnsi="Arial Narrow" w:cs="Arial"/>
          <w:color w:val="000000"/>
          <w:sz w:val="24"/>
          <w:szCs w:val="24"/>
          <w:lang w:eastAsia="fr-FR"/>
        </w:rPr>
        <w:t>e au titre de nos appels à projets.</w:t>
      </w:r>
      <w:r w:rsidRPr="00FE215D">
        <w:rPr>
          <w:rFonts w:ascii="Arial Narrow" w:eastAsia="Times New Roman" w:hAnsi="Arial Narrow" w:cs="Arial"/>
          <w:color w:val="000000"/>
          <w:sz w:val="24"/>
          <w:szCs w:val="24"/>
          <w:lang w:eastAsia="fr-FR"/>
        </w:rPr>
        <w:t>  En revanche, tout projet soumis devra prévoir spécifiquement l'accompagnement des ARSA suivis au service social, y compris ceux orientés par les CSS.</w:t>
      </w:r>
    </w:p>
    <w:p w:rsidR="00ED0A98" w:rsidRDefault="00ED0A98"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En ce qui concerne l’appel à projets « Cité Solidaire », il faudra vérifier que votre structure est éligible aux critères de mécénat précisés plus haut.</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t xml:space="preserve">Par ailleurs, si vous avez candidaté à </w:t>
      </w:r>
      <w:r w:rsidR="00ED0A98">
        <w:rPr>
          <w:rFonts w:ascii="Arial Narrow" w:eastAsia="Times New Roman" w:hAnsi="Arial Narrow" w:cs="Arial"/>
          <w:color w:val="000000"/>
          <w:sz w:val="24"/>
          <w:szCs w:val="24"/>
          <w:lang w:eastAsia="fr-FR"/>
        </w:rPr>
        <w:t>l’appel à projets insertion sociale et psychosociale,</w:t>
      </w:r>
      <w:r w:rsidRPr="00FE215D">
        <w:rPr>
          <w:rFonts w:ascii="Arial Narrow" w:eastAsia="Times New Roman" w:hAnsi="Arial Narrow" w:cs="Arial"/>
          <w:color w:val="000000"/>
          <w:sz w:val="24"/>
          <w:szCs w:val="24"/>
          <w:lang w:eastAsia="fr-FR"/>
        </w:rPr>
        <w:t xml:space="preserve"> vous pouvez tout à fait soumettre un projet à l'</w:t>
      </w:r>
      <w:r w:rsidR="00ED0A98">
        <w:rPr>
          <w:rFonts w:ascii="Arial Narrow" w:eastAsia="Times New Roman" w:hAnsi="Arial Narrow" w:cs="Arial"/>
          <w:color w:val="000000"/>
          <w:sz w:val="24"/>
          <w:szCs w:val="24"/>
          <w:lang w:eastAsia="fr-FR"/>
        </w:rPr>
        <w:t xml:space="preserve">appel à projets </w:t>
      </w:r>
      <w:r w:rsidRPr="00FE215D">
        <w:rPr>
          <w:rFonts w:ascii="Arial Narrow" w:eastAsia="Times New Roman" w:hAnsi="Arial Narrow" w:cs="Arial"/>
          <w:color w:val="000000"/>
          <w:sz w:val="24"/>
          <w:szCs w:val="24"/>
          <w:lang w:eastAsia="fr-FR"/>
        </w:rPr>
        <w:t>"Cité Solidaire".</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14" w:name="_Ref110600988"/>
      <w:r w:rsidRPr="00D9294A">
        <w:t>Dans quelle mesure le plan de financement sur 5 ans doit-il être formalisé ?</w:t>
      </w:r>
      <w:bookmarkEnd w:id="14"/>
    </w:p>
    <w:p w:rsidR="00FE215D" w:rsidRPr="00FE215D"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lastRenderedPageBreak/>
        <w:t>Le service social souhaite en effet structurer une offre insertion sur les 5 prochaines années. L'instruction privilégiera les projets d'ampleur</w:t>
      </w:r>
      <w:r w:rsidR="00BB3725">
        <w:rPr>
          <w:rFonts w:ascii="Arial Narrow" w:eastAsia="Times New Roman" w:hAnsi="Arial Narrow" w:cs="Arial"/>
          <w:color w:val="000000"/>
          <w:sz w:val="24"/>
          <w:szCs w:val="24"/>
          <w:lang w:eastAsia="fr-FR"/>
        </w:rPr>
        <w:t>,</w:t>
      </w:r>
      <w:r w:rsidRPr="00FE215D">
        <w:rPr>
          <w:rFonts w:ascii="Arial Narrow" w:eastAsia="Times New Roman" w:hAnsi="Arial Narrow" w:cs="Arial"/>
          <w:color w:val="000000"/>
          <w:sz w:val="24"/>
          <w:szCs w:val="24"/>
          <w:lang w:eastAsia="fr-FR"/>
        </w:rPr>
        <w:t xml:space="preserve"> pouvant accueillir un nombre important d'ARSA ou qui sont en capacité de se structurer à moyen terme pour répondre à cet objectif. Vous devrez donc préciser dans le dossier de candidature les moyens mis en </w:t>
      </w:r>
      <w:proofErr w:type="spellStart"/>
      <w:r w:rsidRPr="00FE215D">
        <w:rPr>
          <w:rFonts w:ascii="Arial Narrow" w:eastAsia="Times New Roman" w:hAnsi="Arial Narrow" w:cs="Arial"/>
          <w:color w:val="000000"/>
          <w:sz w:val="24"/>
          <w:szCs w:val="24"/>
          <w:lang w:eastAsia="fr-FR"/>
        </w:rPr>
        <w:t>oeuvre</w:t>
      </w:r>
      <w:proofErr w:type="spellEnd"/>
      <w:r w:rsidRPr="00FE215D">
        <w:rPr>
          <w:rFonts w:ascii="Arial Narrow" w:eastAsia="Times New Roman" w:hAnsi="Arial Narrow" w:cs="Arial"/>
          <w:color w:val="000000"/>
          <w:sz w:val="24"/>
          <w:szCs w:val="24"/>
          <w:lang w:eastAsia="fr-FR"/>
        </w:rPr>
        <w:t xml:space="preserve"> et les objectifs cible au terme de l'année 2023 et au-delà, en précisant le calendrier sur les prochaines années.</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FE215D" w:rsidP="00D9294A">
      <w:pPr>
        <w:pStyle w:val="TitreFAQ"/>
      </w:pPr>
      <w:bookmarkStart w:id="15" w:name="_Ref110600989"/>
      <w:bookmarkStart w:id="16" w:name="_GoBack"/>
      <w:bookmarkEnd w:id="16"/>
      <w:r w:rsidRPr="00D9294A">
        <w:t>Quels seront les attendus en matière de bilan et d'indicateurs ?</w:t>
      </w:r>
      <w:bookmarkEnd w:id="15"/>
    </w:p>
    <w:p w:rsidR="00FE215D" w:rsidRPr="00FE215D"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t xml:space="preserve">Les structures devront préciser dans le dossier de candidature les objectifs cible et les moyens mis en </w:t>
      </w:r>
      <w:proofErr w:type="spellStart"/>
      <w:r w:rsidRPr="00FE215D">
        <w:rPr>
          <w:rFonts w:ascii="Arial Narrow" w:eastAsia="Times New Roman" w:hAnsi="Arial Narrow" w:cs="Arial"/>
          <w:color w:val="000000"/>
          <w:sz w:val="24"/>
          <w:szCs w:val="24"/>
          <w:lang w:eastAsia="fr-FR"/>
        </w:rPr>
        <w:t>oeuvre</w:t>
      </w:r>
      <w:proofErr w:type="spellEnd"/>
      <w:r w:rsidRPr="00FE215D">
        <w:rPr>
          <w:rFonts w:ascii="Arial Narrow" w:eastAsia="Times New Roman" w:hAnsi="Arial Narrow" w:cs="Arial"/>
          <w:color w:val="000000"/>
          <w:sz w:val="24"/>
          <w:szCs w:val="24"/>
          <w:lang w:eastAsia="fr-FR"/>
        </w:rPr>
        <w:t xml:space="preserve"> pour atteindre ces objectifs. Les associations soutenues devront fournir un bilan des actions réalisées sur l'année 2023 </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3D44F7" w:rsidP="00D9294A">
      <w:pPr>
        <w:pStyle w:val="TitreFAQ"/>
      </w:pPr>
      <w:bookmarkStart w:id="17" w:name="_Ref110600990"/>
      <w:r w:rsidRPr="00D9294A">
        <w:t xml:space="preserve">Y </w:t>
      </w:r>
      <w:proofErr w:type="spellStart"/>
      <w:proofErr w:type="gramStart"/>
      <w:r w:rsidRPr="00D9294A">
        <w:t xml:space="preserve">a </w:t>
      </w:r>
      <w:r w:rsidR="00BB3725" w:rsidRPr="00D9294A">
        <w:t>t</w:t>
      </w:r>
      <w:proofErr w:type="spellEnd"/>
      <w:r w:rsidR="00BB3725" w:rsidRPr="00D9294A">
        <w:t>-il</w:t>
      </w:r>
      <w:proofErr w:type="gramEnd"/>
      <w:r w:rsidR="00BB3725" w:rsidRPr="00D9294A">
        <w:t xml:space="preserve"> un minimum et / ou un </w:t>
      </w:r>
      <w:r w:rsidR="00FE215D" w:rsidRPr="00D9294A">
        <w:t xml:space="preserve">maximum </w:t>
      </w:r>
      <w:r w:rsidR="00BB3725" w:rsidRPr="00D9294A">
        <w:t xml:space="preserve">prévu </w:t>
      </w:r>
      <w:r w:rsidR="00FE215D" w:rsidRPr="00D9294A">
        <w:t>en matière de subvention ?</w:t>
      </w:r>
      <w:bookmarkEnd w:id="17"/>
    </w:p>
    <w:p w:rsidR="00FE215D" w:rsidRPr="00FE215D" w:rsidRDefault="00BB3725"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Pour l’appel à projet insertion sociale et psycho-sociale,</w:t>
      </w:r>
      <w:r w:rsidR="00FE215D" w:rsidRPr="00FE215D">
        <w:rPr>
          <w:rFonts w:ascii="Arial Narrow" w:eastAsia="Times New Roman" w:hAnsi="Arial Narrow" w:cs="Arial"/>
          <w:color w:val="000000"/>
          <w:sz w:val="24"/>
          <w:szCs w:val="24"/>
          <w:lang w:eastAsia="fr-FR"/>
        </w:rPr>
        <w:t xml:space="preserve"> nous n'avons pas précisé de maximum ou de minimum. L'instruction </w:t>
      </w:r>
      <w:r w:rsidRPr="00FE215D">
        <w:rPr>
          <w:rFonts w:ascii="Arial Narrow" w:eastAsia="Times New Roman" w:hAnsi="Arial Narrow" w:cs="Arial"/>
          <w:color w:val="000000"/>
          <w:sz w:val="24"/>
          <w:szCs w:val="24"/>
          <w:lang w:eastAsia="fr-FR"/>
        </w:rPr>
        <w:t>privilégiera</w:t>
      </w:r>
      <w:r w:rsidR="00FE215D" w:rsidRPr="00FE215D">
        <w:rPr>
          <w:rFonts w:ascii="Arial Narrow" w:eastAsia="Times New Roman" w:hAnsi="Arial Narrow" w:cs="Arial"/>
          <w:color w:val="000000"/>
          <w:sz w:val="24"/>
          <w:szCs w:val="24"/>
          <w:lang w:eastAsia="fr-FR"/>
        </w:rPr>
        <w:t xml:space="preserve"> les projets d'une certaine ampleur mais le service pourra également soutenir des projets plus limités</w:t>
      </w:r>
      <w:r>
        <w:rPr>
          <w:rFonts w:ascii="Arial Narrow" w:eastAsia="Times New Roman" w:hAnsi="Arial Narrow" w:cs="Arial"/>
          <w:color w:val="000000"/>
          <w:sz w:val="24"/>
          <w:szCs w:val="24"/>
          <w:lang w:eastAsia="fr-FR"/>
        </w:rPr>
        <w:t xml:space="preserve"> qui auront la capacité de mont</w:t>
      </w:r>
      <w:r w:rsidR="00FE215D" w:rsidRPr="00FE215D">
        <w:rPr>
          <w:rFonts w:ascii="Arial Narrow" w:eastAsia="Times New Roman" w:hAnsi="Arial Narrow" w:cs="Arial"/>
          <w:color w:val="000000"/>
          <w:sz w:val="24"/>
          <w:szCs w:val="24"/>
          <w:lang w:eastAsia="fr-FR"/>
        </w:rPr>
        <w:t>e</w:t>
      </w:r>
      <w:r>
        <w:rPr>
          <w:rFonts w:ascii="Arial Narrow" w:eastAsia="Times New Roman" w:hAnsi="Arial Narrow" w:cs="Arial"/>
          <w:color w:val="000000"/>
          <w:sz w:val="24"/>
          <w:szCs w:val="24"/>
          <w:lang w:eastAsia="fr-FR"/>
        </w:rPr>
        <w:t>r</w:t>
      </w:r>
      <w:r w:rsidR="00FE215D" w:rsidRPr="00FE215D">
        <w:rPr>
          <w:rFonts w:ascii="Arial Narrow" w:eastAsia="Times New Roman" w:hAnsi="Arial Narrow" w:cs="Arial"/>
          <w:color w:val="000000"/>
          <w:sz w:val="24"/>
          <w:szCs w:val="24"/>
          <w:lang w:eastAsia="fr-FR"/>
        </w:rPr>
        <w:t xml:space="preserve"> en charge dans les prochains mois / années.</w:t>
      </w:r>
    </w:p>
    <w:p w:rsidR="00FE215D" w:rsidRPr="00FE215D" w:rsidRDefault="00BB3725" w:rsidP="00FE215D">
      <w:pPr>
        <w:spacing w:after="0" w:line="240" w:lineRule="auto"/>
        <w:rPr>
          <w:rFonts w:ascii="Arial Narrow" w:eastAsia="Times New Roman" w:hAnsi="Arial Narrow" w:cs="Arial"/>
          <w:color w:val="000000"/>
          <w:sz w:val="24"/>
          <w:szCs w:val="24"/>
          <w:lang w:eastAsia="fr-FR"/>
        </w:rPr>
      </w:pPr>
      <w:r>
        <w:rPr>
          <w:rFonts w:ascii="Arial Narrow" w:eastAsia="Times New Roman" w:hAnsi="Arial Narrow" w:cs="Arial"/>
          <w:color w:val="000000"/>
          <w:sz w:val="24"/>
          <w:szCs w:val="24"/>
          <w:lang w:eastAsia="fr-FR"/>
        </w:rPr>
        <w:t>L’</w:t>
      </w:r>
      <w:r w:rsidR="003D44F7">
        <w:rPr>
          <w:rFonts w:ascii="Arial Narrow" w:eastAsia="Times New Roman" w:hAnsi="Arial Narrow" w:cs="Arial"/>
          <w:color w:val="000000"/>
          <w:sz w:val="24"/>
          <w:szCs w:val="24"/>
          <w:lang w:eastAsia="fr-FR"/>
        </w:rPr>
        <w:t>a</w:t>
      </w:r>
      <w:r>
        <w:rPr>
          <w:rFonts w:ascii="Arial Narrow" w:eastAsia="Times New Roman" w:hAnsi="Arial Narrow" w:cs="Arial"/>
          <w:color w:val="000000"/>
          <w:sz w:val="24"/>
          <w:szCs w:val="24"/>
          <w:lang w:eastAsia="fr-FR"/>
        </w:rPr>
        <w:t>ppel à projet</w:t>
      </w:r>
      <w:r w:rsidR="003D44F7">
        <w:rPr>
          <w:rFonts w:ascii="Arial Narrow" w:eastAsia="Times New Roman" w:hAnsi="Arial Narrow" w:cs="Arial"/>
          <w:color w:val="000000"/>
          <w:sz w:val="24"/>
          <w:szCs w:val="24"/>
          <w:lang w:eastAsia="fr-FR"/>
        </w:rPr>
        <w:t>s « Cité Solidaire »</w:t>
      </w:r>
      <w:r>
        <w:rPr>
          <w:rFonts w:ascii="Arial Narrow" w:eastAsia="Times New Roman" w:hAnsi="Arial Narrow" w:cs="Arial"/>
          <w:color w:val="000000"/>
          <w:sz w:val="24"/>
          <w:szCs w:val="24"/>
          <w:lang w:eastAsia="fr-FR"/>
        </w:rPr>
        <w:t xml:space="preserve"> </w:t>
      </w:r>
      <w:r w:rsidR="00FE215D" w:rsidRPr="00FE215D">
        <w:rPr>
          <w:rFonts w:ascii="Arial Narrow" w:eastAsia="Times New Roman" w:hAnsi="Arial Narrow" w:cs="Arial"/>
          <w:color w:val="000000"/>
          <w:sz w:val="24"/>
          <w:szCs w:val="24"/>
          <w:lang w:eastAsia="fr-FR"/>
        </w:rPr>
        <w:t xml:space="preserve">seront soutenus à partir de </w:t>
      </w:r>
      <w:r w:rsidR="00FE215D" w:rsidRPr="00FE215D">
        <w:rPr>
          <w:rFonts w:ascii="Arial Narrow" w:eastAsia="Times New Roman" w:hAnsi="Arial Narrow" w:cs="Arial"/>
          <w:color w:val="000000"/>
          <w:sz w:val="24"/>
          <w:szCs w:val="24"/>
          <w:u w:val="single"/>
          <w:lang w:eastAsia="fr-FR"/>
        </w:rPr>
        <w:t>20 000 €.</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D9294A" w:rsidRDefault="003D44F7" w:rsidP="00D9294A">
      <w:pPr>
        <w:pStyle w:val="TitreFAQ"/>
      </w:pPr>
      <w:bookmarkStart w:id="18" w:name="_Ref110600991"/>
      <w:r w:rsidRPr="00D9294A">
        <w:t xml:space="preserve">Y </w:t>
      </w:r>
      <w:proofErr w:type="spellStart"/>
      <w:proofErr w:type="gramStart"/>
      <w:r w:rsidRPr="00D9294A">
        <w:t>a t</w:t>
      </w:r>
      <w:proofErr w:type="spellEnd"/>
      <w:r w:rsidRPr="00D9294A">
        <w:t>-il</w:t>
      </w:r>
      <w:proofErr w:type="gramEnd"/>
      <w:r w:rsidRPr="00D9294A">
        <w:t xml:space="preserve"> une e</w:t>
      </w:r>
      <w:r w:rsidR="00FE215D" w:rsidRPr="00D9294A">
        <w:t xml:space="preserve">xigence </w:t>
      </w:r>
      <w:r w:rsidRPr="00D9294A">
        <w:t xml:space="preserve">sur la </w:t>
      </w:r>
      <w:r w:rsidR="00FE215D" w:rsidRPr="00D9294A">
        <w:t xml:space="preserve">durée </w:t>
      </w:r>
      <w:r w:rsidRPr="00D9294A">
        <w:t xml:space="preserve">minimum </w:t>
      </w:r>
      <w:r w:rsidR="00FE215D" w:rsidRPr="00D9294A">
        <w:t>d'existence de l'association ?</w:t>
      </w:r>
      <w:bookmarkEnd w:id="18"/>
    </w:p>
    <w:p w:rsidR="00FE215D" w:rsidRPr="00FE215D" w:rsidRDefault="00FE215D" w:rsidP="00FE215D">
      <w:pPr>
        <w:spacing w:after="0" w:line="240" w:lineRule="auto"/>
        <w:rPr>
          <w:rFonts w:ascii="Arial Narrow" w:eastAsia="Times New Roman" w:hAnsi="Arial Narrow" w:cs="Arial"/>
          <w:color w:val="000000"/>
          <w:sz w:val="24"/>
          <w:szCs w:val="24"/>
          <w:lang w:eastAsia="fr-FR"/>
        </w:rPr>
      </w:pPr>
      <w:r w:rsidRPr="00FE215D">
        <w:rPr>
          <w:rFonts w:ascii="Arial Narrow" w:eastAsia="Times New Roman" w:hAnsi="Arial Narrow" w:cs="Arial"/>
          <w:color w:val="000000"/>
          <w:sz w:val="24"/>
          <w:szCs w:val="24"/>
          <w:lang w:eastAsia="fr-FR"/>
        </w:rPr>
        <w:t>Il faut que l'association ait au moins 1 an d'existence.</w:t>
      </w:r>
    </w:p>
    <w:p w:rsidR="00FE215D" w:rsidRPr="00FE215D" w:rsidRDefault="00FE215D" w:rsidP="00FE215D">
      <w:pPr>
        <w:spacing w:after="0" w:line="240" w:lineRule="auto"/>
        <w:rPr>
          <w:rFonts w:ascii="Arial Narrow" w:eastAsia="Times New Roman" w:hAnsi="Arial Narrow" w:cs="Arial"/>
          <w:color w:val="000000"/>
          <w:sz w:val="24"/>
          <w:szCs w:val="24"/>
          <w:lang w:eastAsia="fr-FR"/>
        </w:rPr>
      </w:pPr>
    </w:p>
    <w:p w:rsidR="00FE215D" w:rsidRPr="003263C6" w:rsidRDefault="00FE215D">
      <w:pPr>
        <w:rPr>
          <w:rFonts w:ascii="Arial Narrow" w:hAnsi="Arial Narrow"/>
          <w:sz w:val="24"/>
          <w:szCs w:val="24"/>
        </w:rPr>
      </w:pPr>
    </w:p>
    <w:sectPr w:rsidR="00FE215D" w:rsidRPr="00326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71C2A"/>
    <w:multiLevelType w:val="hybridMultilevel"/>
    <w:tmpl w:val="2B0E19A2"/>
    <w:lvl w:ilvl="0" w:tplc="B62C68C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9D6BC4"/>
    <w:multiLevelType w:val="hybridMultilevel"/>
    <w:tmpl w:val="9FF629FA"/>
    <w:lvl w:ilvl="0" w:tplc="E92005A4">
      <w:start w:val="1"/>
      <w:numFmt w:val="decimal"/>
      <w:pStyle w:val="TitreFAQ"/>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05585F"/>
    <w:multiLevelType w:val="hybridMultilevel"/>
    <w:tmpl w:val="29CE2978"/>
    <w:lvl w:ilvl="0" w:tplc="2738F574">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6B0E06"/>
    <w:multiLevelType w:val="hybridMultilevel"/>
    <w:tmpl w:val="9642E986"/>
    <w:lvl w:ilvl="0" w:tplc="4B94F328">
      <w:start w:val="2"/>
      <w:numFmt w:val="bullet"/>
      <w:lvlText w:val=""/>
      <w:lvlJc w:val="left"/>
      <w:pPr>
        <w:ind w:left="720" w:hanging="360"/>
      </w:pPr>
      <w:rPr>
        <w:rFonts w:ascii="Wingdings" w:eastAsia="Times New Roman" w:hAnsi="Wingdings" w:cs="Arial"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D"/>
    <w:rsid w:val="000A4398"/>
    <w:rsid w:val="00157F88"/>
    <w:rsid w:val="00225C99"/>
    <w:rsid w:val="003263C6"/>
    <w:rsid w:val="003D44F7"/>
    <w:rsid w:val="00464E97"/>
    <w:rsid w:val="004B028A"/>
    <w:rsid w:val="005D5962"/>
    <w:rsid w:val="006320BF"/>
    <w:rsid w:val="007134BF"/>
    <w:rsid w:val="009043C6"/>
    <w:rsid w:val="009D0589"/>
    <w:rsid w:val="00A3133A"/>
    <w:rsid w:val="00AD06BE"/>
    <w:rsid w:val="00B56537"/>
    <w:rsid w:val="00BB3725"/>
    <w:rsid w:val="00BC08CD"/>
    <w:rsid w:val="00BD4A2F"/>
    <w:rsid w:val="00BF1F70"/>
    <w:rsid w:val="00C07E39"/>
    <w:rsid w:val="00C7727B"/>
    <w:rsid w:val="00CA419A"/>
    <w:rsid w:val="00CB0B43"/>
    <w:rsid w:val="00D9294A"/>
    <w:rsid w:val="00DD0461"/>
    <w:rsid w:val="00ED0A98"/>
    <w:rsid w:val="00FE2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0D18"/>
  <w15:chartTrackingRefBased/>
  <w15:docId w15:val="{64479939-24BB-4165-BA32-7F4C5030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92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E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215D"/>
    <w:rPr>
      <w:b/>
      <w:bCs/>
    </w:rPr>
  </w:style>
  <w:style w:type="character" w:styleId="Accentuation">
    <w:name w:val="Emphasis"/>
    <w:basedOn w:val="Policepardfaut"/>
    <w:uiPriority w:val="20"/>
    <w:qFormat/>
    <w:rsid w:val="00FE215D"/>
    <w:rPr>
      <w:i/>
      <w:iCs/>
    </w:rPr>
  </w:style>
  <w:style w:type="character" w:styleId="Lienhypertexte">
    <w:name w:val="Hyperlink"/>
    <w:basedOn w:val="Policepardfaut"/>
    <w:uiPriority w:val="99"/>
    <w:semiHidden/>
    <w:unhideWhenUsed/>
    <w:rsid w:val="00FE215D"/>
    <w:rPr>
      <w:color w:val="0000FF"/>
      <w:u w:val="single"/>
    </w:rPr>
  </w:style>
  <w:style w:type="paragraph" w:styleId="Paragraphedeliste">
    <w:name w:val="List Paragraph"/>
    <w:basedOn w:val="Normal"/>
    <w:link w:val="ParagraphedelisteCar"/>
    <w:uiPriority w:val="34"/>
    <w:qFormat/>
    <w:rsid w:val="003263C6"/>
    <w:pPr>
      <w:ind w:left="720"/>
      <w:contextualSpacing/>
    </w:pPr>
  </w:style>
  <w:style w:type="paragraph" w:customStyle="1" w:styleId="TitreFAQ">
    <w:name w:val="Titre FAQ"/>
    <w:basedOn w:val="Paragraphedeliste"/>
    <w:link w:val="TitreFAQCar"/>
    <w:qFormat/>
    <w:rsid w:val="00D9294A"/>
    <w:pPr>
      <w:numPr>
        <w:numId w:val="2"/>
      </w:numPr>
      <w:spacing w:after="0" w:line="240" w:lineRule="auto"/>
    </w:pPr>
    <w:rPr>
      <w:rFonts w:ascii="Arial Narrow" w:eastAsia="Times New Roman" w:hAnsi="Arial Narrow" w:cs="Arial"/>
      <w:bCs/>
      <w:color w:val="002060"/>
      <w:sz w:val="24"/>
      <w:szCs w:val="24"/>
      <w:lang w:eastAsia="fr-FR"/>
    </w:rPr>
  </w:style>
  <w:style w:type="character" w:customStyle="1" w:styleId="Titre1Car">
    <w:name w:val="Titre 1 Car"/>
    <w:basedOn w:val="Policepardfaut"/>
    <w:link w:val="Titre1"/>
    <w:uiPriority w:val="9"/>
    <w:rsid w:val="00D9294A"/>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basedOn w:val="Policepardfaut"/>
    <w:link w:val="Paragraphedeliste"/>
    <w:uiPriority w:val="34"/>
    <w:rsid w:val="00D9294A"/>
  </w:style>
  <w:style w:type="character" w:customStyle="1" w:styleId="TitreFAQCar">
    <w:name w:val="Titre FAQ Car"/>
    <w:basedOn w:val="ParagraphedelisteCar"/>
    <w:link w:val="TitreFAQ"/>
    <w:rsid w:val="00D9294A"/>
    <w:rPr>
      <w:rFonts w:ascii="Arial Narrow" w:eastAsia="Times New Roman" w:hAnsi="Arial Narrow" w:cs="Arial"/>
      <w:bCs/>
      <w:color w:val="002060"/>
      <w:sz w:val="24"/>
      <w:szCs w:val="24"/>
      <w:lang w:eastAsia="fr-FR"/>
    </w:rPr>
  </w:style>
  <w:style w:type="paragraph" w:styleId="En-ttedetabledesmatires">
    <w:name w:val="TOC Heading"/>
    <w:basedOn w:val="Titre1"/>
    <w:next w:val="Normal"/>
    <w:uiPriority w:val="39"/>
    <w:unhideWhenUsed/>
    <w:qFormat/>
    <w:rsid w:val="00D9294A"/>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3935">
      <w:bodyDiv w:val="1"/>
      <w:marLeft w:val="0"/>
      <w:marRight w:val="0"/>
      <w:marTop w:val="0"/>
      <w:marBottom w:val="0"/>
      <w:divBdr>
        <w:top w:val="none" w:sz="0" w:space="0" w:color="auto"/>
        <w:left w:val="none" w:sz="0" w:space="0" w:color="auto"/>
        <w:bottom w:val="none" w:sz="0" w:space="0" w:color="auto"/>
        <w:right w:val="none" w:sz="0" w:space="0" w:color="auto"/>
      </w:divBdr>
      <w:divsChild>
        <w:div w:id="688142757">
          <w:marLeft w:val="0"/>
          <w:marRight w:val="0"/>
          <w:marTop w:val="0"/>
          <w:marBottom w:val="0"/>
          <w:divBdr>
            <w:top w:val="none" w:sz="0" w:space="0" w:color="auto"/>
            <w:left w:val="none" w:sz="0" w:space="0" w:color="auto"/>
            <w:bottom w:val="none" w:sz="0" w:space="0" w:color="auto"/>
            <w:right w:val="none" w:sz="0" w:space="0" w:color="auto"/>
          </w:divBdr>
          <w:divsChild>
            <w:div w:id="537398140">
              <w:marLeft w:val="0"/>
              <w:marRight w:val="0"/>
              <w:marTop w:val="0"/>
              <w:marBottom w:val="0"/>
              <w:divBdr>
                <w:top w:val="none" w:sz="0" w:space="0" w:color="auto"/>
                <w:left w:val="none" w:sz="0" w:space="0" w:color="auto"/>
                <w:bottom w:val="none" w:sz="0" w:space="0" w:color="auto"/>
                <w:right w:val="none" w:sz="0" w:space="0" w:color="auto"/>
              </w:divBdr>
            </w:div>
          </w:divsChild>
        </w:div>
        <w:div w:id="113912800">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sChild>
            <w:div w:id="1091246006">
              <w:marLeft w:val="0"/>
              <w:marRight w:val="0"/>
              <w:marTop w:val="0"/>
              <w:marBottom w:val="0"/>
              <w:divBdr>
                <w:top w:val="none" w:sz="0" w:space="0" w:color="auto"/>
                <w:left w:val="none" w:sz="0" w:space="0" w:color="auto"/>
                <w:bottom w:val="none" w:sz="0" w:space="0" w:color="auto"/>
                <w:right w:val="none" w:sz="0" w:space="0" w:color="auto"/>
              </w:divBdr>
            </w:div>
            <w:div w:id="744960948">
              <w:marLeft w:val="0"/>
              <w:marRight w:val="0"/>
              <w:marTop w:val="0"/>
              <w:marBottom w:val="0"/>
              <w:divBdr>
                <w:top w:val="none" w:sz="0" w:space="0" w:color="auto"/>
                <w:left w:val="none" w:sz="0" w:space="0" w:color="auto"/>
                <w:bottom w:val="none" w:sz="0" w:space="0" w:color="auto"/>
                <w:right w:val="none" w:sz="0" w:space="0" w:color="auto"/>
              </w:divBdr>
            </w:div>
            <w:div w:id="666174445">
              <w:marLeft w:val="0"/>
              <w:marRight w:val="0"/>
              <w:marTop w:val="0"/>
              <w:marBottom w:val="0"/>
              <w:divBdr>
                <w:top w:val="none" w:sz="0" w:space="0" w:color="auto"/>
                <w:left w:val="none" w:sz="0" w:space="0" w:color="auto"/>
                <w:bottom w:val="none" w:sz="0" w:space="0" w:color="auto"/>
                <w:right w:val="none" w:sz="0" w:space="0" w:color="auto"/>
              </w:divBdr>
            </w:div>
            <w:div w:id="913201527">
              <w:marLeft w:val="0"/>
              <w:marRight w:val="0"/>
              <w:marTop w:val="0"/>
              <w:marBottom w:val="0"/>
              <w:divBdr>
                <w:top w:val="none" w:sz="0" w:space="0" w:color="auto"/>
                <w:left w:val="none" w:sz="0" w:space="0" w:color="auto"/>
                <w:bottom w:val="none" w:sz="0" w:space="0" w:color="auto"/>
                <w:right w:val="none" w:sz="0" w:space="0" w:color="auto"/>
              </w:divBdr>
            </w:div>
            <w:div w:id="1050422985">
              <w:marLeft w:val="0"/>
              <w:marRight w:val="0"/>
              <w:marTop w:val="0"/>
              <w:marBottom w:val="0"/>
              <w:divBdr>
                <w:top w:val="none" w:sz="0" w:space="0" w:color="auto"/>
                <w:left w:val="none" w:sz="0" w:space="0" w:color="auto"/>
                <w:bottom w:val="none" w:sz="0" w:space="0" w:color="auto"/>
                <w:right w:val="none" w:sz="0" w:space="0" w:color="auto"/>
              </w:divBdr>
            </w:div>
            <w:div w:id="1532960422">
              <w:marLeft w:val="0"/>
              <w:marRight w:val="0"/>
              <w:marTop w:val="0"/>
              <w:marBottom w:val="0"/>
              <w:divBdr>
                <w:top w:val="none" w:sz="0" w:space="0" w:color="auto"/>
                <w:left w:val="none" w:sz="0" w:space="0" w:color="auto"/>
                <w:bottom w:val="none" w:sz="0" w:space="0" w:color="auto"/>
                <w:right w:val="none" w:sz="0" w:space="0" w:color="auto"/>
              </w:divBdr>
            </w:div>
            <w:div w:id="1481264539">
              <w:marLeft w:val="0"/>
              <w:marRight w:val="0"/>
              <w:marTop w:val="0"/>
              <w:marBottom w:val="0"/>
              <w:divBdr>
                <w:top w:val="none" w:sz="0" w:space="0" w:color="auto"/>
                <w:left w:val="none" w:sz="0" w:space="0" w:color="auto"/>
                <w:bottom w:val="none" w:sz="0" w:space="0" w:color="auto"/>
                <w:right w:val="none" w:sz="0" w:space="0" w:color="auto"/>
              </w:divBdr>
            </w:div>
            <w:div w:id="1583643351">
              <w:marLeft w:val="0"/>
              <w:marRight w:val="0"/>
              <w:marTop w:val="0"/>
              <w:marBottom w:val="0"/>
              <w:divBdr>
                <w:top w:val="none" w:sz="0" w:space="0" w:color="auto"/>
                <w:left w:val="none" w:sz="0" w:space="0" w:color="auto"/>
                <w:bottom w:val="none" w:sz="0" w:space="0" w:color="auto"/>
                <w:right w:val="none" w:sz="0" w:space="0" w:color="auto"/>
              </w:divBdr>
            </w:div>
            <w:div w:id="937298212">
              <w:marLeft w:val="0"/>
              <w:marRight w:val="0"/>
              <w:marTop w:val="0"/>
              <w:marBottom w:val="0"/>
              <w:divBdr>
                <w:top w:val="none" w:sz="0" w:space="0" w:color="auto"/>
                <w:left w:val="none" w:sz="0" w:space="0" w:color="auto"/>
                <w:bottom w:val="none" w:sz="0" w:space="0" w:color="auto"/>
                <w:right w:val="none" w:sz="0" w:space="0" w:color="auto"/>
              </w:divBdr>
            </w:div>
            <w:div w:id="1083071143">
              <w:marLeft w:val="0"/>
              <w:marRight w:val="0"/>
              <w:marTop w:val="0"/>
              <w:marBottom w:val="0"/>
              <w:divBdr>
                <w:top w:val="none" w:sz="0" w:space="0" w:color="auto"/>
                <w:left w:val="none" w:sz="0" w:space="0" w:color="auto"/>
                <w:bottom w:val="none" w:sz="0" w:space="0" w:color="auto"/>
                <w:right w:val="none" w:sz="0" w:space="0" w:color="auto"/>
              </w:divBdr>
            </w:div>
            <w:div w:id="1313289438">
              <w:marLeft w:val="0"/>
              <w:marRight w:val="0"/>
              <w:marTop w:val="0"/>
              <w:marBottom w:val="0"/>
              <w:divBdr>
                <w:top w:val="none" w:sz="0" w:space="0" w:color="auto"/>
                <w:left w:val="none" w:sz="0" w:space="0" w:color="auto"/>
                <w:bottom w:val="none" w:sz="0" w:space="0" w:color="auto"/>
                <w:right w:val="none" w:sz="0" w:space="0" w:color="auto"/>
              </w:divBdr>
            </w:div>
            <w:div w:id="1044789072">
              <w:marLeft w:val="0"/>
              <w:marRight w:val="0"/>
              <w:marTop w:val="0"/>
              <w:marBottom w:val="0"/>
              <w:divBdr>
                <w:top w:val="none" w:sz="0" w:space="0" w:color="auto"/>
                <w:left w:val="none" w:sz="0" w:space="0" w:color="auto"/>
                <w:bottom w:val="none" w:sz="0" w:space="0" w:color="auto"/>
                <w:right w:val="none" w:sz="0" w:space="0" w:color="auto"/>
              </w:divBdr>
            </w:div>
            <w:div w:id="338776128">
              <w:marLeft w:val="0"/>
              <w:marRight w:val="0"/>
              <w:marTop w:val="0"/>
              <w:marBottom w:val="0"/>
              <w:divBdr>
                <w:top w:val="none" w:sz="0" w:space="0" w:color="auto"/>
                <w:left w:val="none" w:sz="0" w:space="0" w:color="auto"/>
                <w:bottom w:val="none" w:sz="0" w:space="0" w:color="auto"/>
                <w:right w:val="none" w:sz="0" w:space="0" w:color="auto"/>
              </w:divBdr>
            </w:div>
            <w:div w:id="1093284599">
              <w:marLeft w:val="0"/>
              <w:marRight w:val="0"/>
              <w:marTop w:val="0"/>
              <w:marBottom w:val="0"/>
              <w:divBdr>
                <w:top w:val="none" w:sz="0" w:space="0" w:color="auto"/>
                <w:left w:val="none" w:sz="0" w:space="0" w:color="auto"/>
                <w:bottom w:val="none" w:sz="0" w:space="0" w:color="auto"/>
                <w:right w:val="none" w:sz="0" w:space="0" w:color="auto"/>
              </w:divBdr>
            </w:div>
            <w:div w:id="1451633451">
              <w:marLeft w:val="0"/>
              <w:marRight w:val="0"/>
              <w:marTop w:val="0"/>
              <w:marBottom w:val="0"/>
              <w:divBdr>
                <w:top w:val="none" w:sz="0" w:space="0" w:color="auto"/>
                <w:left w:val="none" w:sz="0" w:space="0" w:color="auto"/>
                <w:bottom w:val="none" w:sz="0" w:space="0" w:color="auto"/>
                <w:right w:val="none" w:sz="0" w:space="0" w:color="auto"/>
              </w:divBdr>
            </w:div>
            <w:div w:id="843478708">
              <w:marLeft w:val="0"/>
              <w:marRight w:val="0"/>
              <w:marTop w:val="0"/>
              <w:marBottom w:val="0"/>
              <w:divBdr>
                <w:top w:val="none" w:sz="0" w:space="0" w:color="auto"/>
                <w:left w:val="none" w:sz="0" w:space="0" w:color="auto"/>
                <w:bottom w:val="none" w:sz="0" w:space="0" w:color="auto"/>
                <w:right w:val="none" w:sz="0" w:space="0" w:color="auto"/>
              </w:divBdr>
            </w:div>
            <w:div w:id="66148599">
              <w:marLeft w:val="0"/>
              <w:marRight w:val="0"/>
              <w:marTop w:val="0"/>
              <w:marBottom w:val="0"/>
              <w:divBdr>
                <w:top w:val="none" w:sz="0" w:space="0" w:color="auto"/>
                <w:left w:val="none" w:sz="0" w:space="0" w:color="auto"/>
                <w:bottom w:val="none" w:sz="0" w:space="0" w:color="auto"/>
                <w:right w:val="none" w:sz="0" w:space="0" w:color="auto"/>
              </w:divBdr>
            </w:div>
            <w:div w:id="773139100">
              <w:marLeft w:val="0"/>
              <w:marRight w:val="0"/>
              <w:marTop w:val="0"/>
              <w:marBottom w:val="0"/>
              <w:divBdr>
                <w:top w:val="none" w:sz="0" w:space="0" w:color="auto"/>
                <w:left w:val="none" w:sz="0" w:space="0" w:color="auto"/>
                <w:bottom w:val="none" w:sz="0" w:space="0" w:color="auto"/>
                <w:right w:val="none" w:sz="0" w:space="0" w:color="auto"/>
              </w:divBdr>
            </w:div>
            <w:div w:id="610404777">
              <w:marLeft w:val="0"/>
              <w:marRight w:val="0"/>
              <w:marTop w:val="0"/>
              <w:marBottom w:val="0"/>
              <w:divBdr>
                <w:top w:val="none" w:sz="0" w:space="0" w:color="auto"/>
                <w:left w:val="none" w:sz="0" w:space="0" w:color="auto"/>
                <w:bottom w:val="none" w:sz="0" w:space="0" w:color="auto"/>
                <w:right w:val="none" w:sz="0" w:space="0" w:color="auto"/>
              </w:divBdr>
            </w:div>
            <w:div w:id="595748125">
              <w:marLeft w:val="0"/>
              <w:marRight w:val="0"/>
              <w:marTop w:val="0"/>
              <w:marBottom w:val="0"/>
              <w:divBdr>
                <w:top w:val="none" w:sz="0" w:space="0" w:color="auto"/>
                <w:left w:val="none" w:sz="0" w:space="0" w:color="auto"/>
                <w:bottom w:val="none" w:sz="0" w:space="0" w:color="auto"/>
                <w:right w:val="none" w:sz="0" w:space="0" w:color="auto"/>
              </w:divBdr>
            </w:div>
            <w:div w:id="1081214706">
              <w:marLeft w:val="0"/>
              <w:marRight w:val="0"/>
              <w:marTop w:val="0"/>
              <w:marBottom w:val="0"/>
              <w:divBdr>
                <w:top w:val="none" w:sz="0" w:space="0" w:color="auto"/>
                <w:left w:val="none" w:sz="0" w:space="0" w:color="auto"/>
                <w:bottom w:val="none" w:sz="0" w:space="0" w:color="auto"/>
                <w:right w:val="none" w:sz="0" w:space="0" w:color="auto"/>
              </w:divBdr>
            </w:div>
            <w:div w:id="10255934">
              <w:marLeft w:val="0"/>
              <w:marRight w:val="0"/>
              <w:marTop w:val="0"/>
              <w:marBottom w:val="0"/>
              <w:divBdr>
                <w:top w:val="none" w:sz="0" w:space="0" w:color="auto"/>
                <w:left w:val="none" w:sz="0" w:space="0" w:color="auto"/>
                <w:bottom w:val="none" w:sz="0" w:space="0" w:color="auto"/>
                <w:right w:val="none" w:sz="0" w:space="0" w:color="auto"/>
              </w:divBdr>
            </w:div>
            <w:div w:id="1019089623">
              <w:marLeft w:val="0"/>
              <w:marRight w:val="0"/>
              <w:marTop w:val="0"/>
              <w:marBottom w:val="0"/>
              <w:divBdr>
                <w:top w:val="none" w:sz="0" w:space="0" w:color="auto"/>
                <w:left w:val="none" w:sz="0" w:space="0" w:color="auto"/>
                <w:bottom w:val="none" w:sz="0" w:space="0" w:color="auto"/>
                <w:right w:val="none" w:sz="0" w:space="0" w:color="auto"/>
              </w:divBdr>
            </w:div>
            <w:div w:id="1562591885">
              <w:marLeft w:val="0"/>
              <w:marRight w:val="0"/>
              <w:marTop w:val="0"/>
              <w:marBottom w:val="0"/>
              <w:divBdr>
                <w:top w:val="none" w:sz="0" w:space="0" w:color="auto"/>
                <w:left w:val="none" w:sz="0" w:space="0" w:color="auto"/>
                <w:bottom w:val="none" w:sz="0" w:space="0" w:color="auto"/>
                <w:right w:val="none" w:sz="0" w:space="0" w:color="auto"/>
              </w:divBdr>
            </w:div>
            <w:div w:id="709647508">
              <w:marLeft w:val="0"/>
              <w:marRight w:val="0"/>
              <w:marTop w:val="0"/>
              <w:marBottom w:val="0"/>
              <w:divBdr>
                <w:top w:val="none" w:sz="0" w:space="0" w:color="auto"/>
                <w:left w:val="none" w:sz="0" w:space="0" w:color="auto"/>
                <w:bottom w:val="none" w:sz="0" w:space="0" w:color="auto"/>
                <w:right w:val="none" w:sz="0" w:space="0" w:color="auto"/>
              </w:divBdr>
            </w:div>
            <w:div w:id="811097243">
              <w:marLeft w:val="0"/>
              <w:marRight w:val="0"/>
              <w:marTop w:val="0"/>
              <w:marBottom w:val="0"/>
              <w:divBdr>
                <w:top w:val="none" w:sz="0" w:space="0" w:color="auto"/>
                <w:left w:val="none" w:sz="0" w:space="0" w:color="auto"/>
                <w:bottom w:val="none" w:sz="0" w:space="0" w:color="auto"/>
                <w:right w:val="none" w:sz="0" w:space="0" w:color="auto"/>
              </w:divBdr>
            </w:div>
            <w:div w:id="930158187">
              <w:marLeft w:val="0"/>
              <w:marRight w:val="0"/>
              <w:marTop w:val="0"/>
              <w:marBottom w:val="0"/>
              <w:divBdr>
                <w:top w:val="none" w:sz="0" w:space="0" w:color="auto"/>
                <w:left w:val="none" w:sz="0" w:space="0" w:color="auto"/>
                <w:bottom w:val="none" w:sz="0" w:space="0" w:color="auto"/>
                <w:right w:val="none" w:sz="0" w:space="0" w:color="auto"/>
              </w:divBdr>
            </w:div>
            <w:div w:id="93481938">
              <w:marLeft w:val="0"/>
              <w:marRight w:val="0"/>
              <w:marTop w:val="0"/>
              <w:marBottom w:val="0"/>
              <w:divBdr>
                <w:top w:val="none" w:sz="0" w:space="0" w:color="auto"/>
                <w:left w:val="none" w:sz="0" w:space="0" w:color="auto"/>
                <w:bottom w:val="none" w:sz="0" w:space="0" w:color="auto"/>
                <w:right w:val="none" w:sz="0" w:space="0" w:color="auto"/>
              </w:divBdr>
            </w:div>
            <w:div w:id="14890173">
              <w:marLeft w:val="0"/>
              <w:marRight w:val="0"/>
              <w:marTop w:val="0"/>
              <w:marBottom w:val="0"/>
              <w:divBdr>
                <w:top w:val="none" w:sz="0" w:space="0" w:color="auto"/>
                <w:left w:val="none" w:sz="0" w:space="0" w:color="auto"/>
                <w:bottom w:val="none" w:sz="0" w:space="0" w:color="auto"/>
                <w:right w:val="none" w:sz="0" w:space="0" w:color="auto"/>
              </w:divBdr>
            </w:div>
            <w:div w:id="1163012392">
              <w:marLeft w:val="0"/>
              <w:marRight w:val="0"/>
              <w:marTop w:val="0"/>
              <w:marBottom w:val="0"/>
              <w:divBdr>
                <w:top w:val="none" w:sz="0" w:space="0" w:color="auto"/>
                <w:left w:val="none" w:sz="0" w:space="0" w:color="auto"/>
                <w:bottom w:val="none" w:sz="0" w:space="0" w:color="auto"/>
                <w:right w:val="none" w:sz="0" w:space="0" w:color="auto"/>
              </w:divBdr>
            </w:div>
            <w:div w:id="1693259468">
              <w:marLeft w:val="0"/>
              <w:marRight w:val="0"/>
              <w:marTop w:val="0"/>
              <w:marBottom w:val="0"/>
              <w:divBdr>
                <w:top w:val="none" w:sz="0" w:space="0" w:color="auto"/>
                <w:left w:val="none" w:sz="0" w:space="0" w:color="auto"/>
                <w:bottom w:val="none" w:sz="0" w:space="0" w:color="auto"/>
                <w:right w:val="none" w:sz="0" w:space="0" w:color="auto"/>
              </w:divBdr>
            </w:div>
            <w:div w:id="544685263">
              <w:marLeft w:val="0"/>
              <w:marRight w:val="0"/>
              <w:marTop w:val="0"/>
              <w:marBottom w:val="0"/>
              <w:divBdr>
                <w:top w:val="none" w:sz="0" w:space="0" w:color="auto"/>
                <w:left w:val="none" w:sz="0" w:space="0" w:color="auto"/>
                <w:bottom w:val="none" w:sz="0" w:space="0" w:color="auto"/>
                <w:right w:val="none" w:sz="0" w:space="0" w:color="auto"/>
              </w:divBdr>
            </w:div>
            <w:div w:id="1500580059">
              <w:marLeft w:val="0"/>
              <w:marRight w:val="0"/>
              <w:marTop w:val="0"/>
              <w:marBottom w:val="0"/>
              <w:divBdr>
                <w:top w:val="none" w:sz="0" w:space="0" w:color="auto"/>
                <w:left w:val="none" w:sz="0" w:space="0" w:color="auto"/>
                <w:bottom w:val="none" w:sz="0" w:space="0" w:color="auto"/>
                <w:right w:val="none" w:sz="0" w:space="0" w:color="auto"/>
              </w:divBdr>
            </w:div>
            <w:div w:id="954094192">
              <w:marLeft w:val="0"/>
              <w:marRight w:val="0"/>
              <w:marTop w:val="0"/>
              <w:marBottom w:val="0"/>
              <w:divBdr>
                <w:top w:val="none" w:sz="0" w:space="0" w:color="auto"/>
                <w:left w:val="none" w:sz="0" w:space="0" w:color="auto"/>
                <w:bottom w:val="none" w:sz="0" w:space="0" w:color="auto"/>
                <w:right w:val="none" w:sz="0" w:space="0" w:color="auto"/>
              </w:divBdr>
            </w:div>
            <w:div w:id="801847739">
              <w:marLeft w:val="0"/>
              <w:marRight w:val="0"/>
              <w:marTop w:val="0"/>
              <w:marBottom w:val="0"/>
              <w:divBdr>
                <w:top w:val="none" w:sz="0" w:space="0" w:color="auto"/>
                <w:left w:val="none" w:sz="0" w:space="0" w:color="auto"/>
                <w:bottom w:val="none" w:sz="0" w:space="0" w:color="auto"/>
                <w:right w:val="none" w:sz="0" w:space="0" w:color="auto"/>
              </w:divBdr>
            </w:div>
            <w:div w:id="1235117740">
              <w:marLeft w:val="0"/>
              <w:marRight w:val="0"/>
              <w:marTop w:val="0"/>
              <w:marBottom w:val="0"/>
              <w:divBdr>
                <w:top w:val="none" w:sz="0" w:space="0" w:color="auto"/>
                <w:left w:val="none" w:sz="0" w:space="0" w:color="auto"/>
                <w:bottom w:val="none" w:sz="0" w:space="0" w:color="auto"/>
                <w:right w:val="none" w:sz="0" w:space="0" w:color="auto"/>
              </w:divBdr>
            </w:div>
            <w:div w:id="1938319150">
              <w:marLeft w:val="0"/>
              <w:marRight w:val="0"/>
              <w:marTop w:val="0"/>
              <w:marBottom w:val="0"/>
              <w:divBdr>
                <w:top w:val="none" w:sz="0" w:space="0" w:color="auto"/>
                <w:left w:val="none" w:sz="0" w:space="0" w:color="auto"/>
                <w:bottom w:val="none" w:sz="0" w:space="0" w:color="auto"/>
                <w:right w:val="none" w:sz="0" w:space="0" w:color="auto"/>
              </w:divBdr>
            </w:div>
            <w:div w:id="1911765782">
              <w:marLeft w:val="0"/>
              <w:marRight w:val="0"/>
              <w:marTop w:val="0"/>
              <w:marBottom w:val="0"/>
              <w:divBdr>
                <w:top w:val="none" w:sz="0" w:space="0" w:color="auto"/>
                <w:left w:val="none" w:sz="0" w:space="0" w:color="auto"/>
                <w:bottom w:val="none" w:sz="0" w:space="0" w:color="auto"/>
                <w:right w:val="none" w:sz="0" w:space="0" w:color="auto"/>
              </w:divBdr>
            </w:div>
            <w:div w:id="1731684283">
              <w:marLeft w:val="0"/>
              <w:marRight w:val="0"/>
              <w:marTop w:val="0"/>
              <w:marBottom w:val="0"/>
              <w:divBdr>
                <w:top w:val="none" w:sz="0" w:space="0" w:color="auto"/>
                <w:left w:val="none" w:sz="0" w:space="0" w:color="auto"/>
                <w:bottom w:val="none" w:sz="0" w:space="0" w:color="auto"/>
                <w:right w:val="none" w:sz="0" w:space="0" w:color="auto"/>
              </w:divBdr>
            </w:div>
            <w:div w:id="542981143">
              <w:marLeft w:val="0"/>
              <w:marRight w:val="0"/>
              <w:marTop w:val="0"/>
              <w:marBottom w:val="0"/>
              <w:divBdr>
                <w:top w:val="none" w:sz="0" w:space="0" w:color="auto"/>
                <w:left w:val="none" w:sz="0" w:space="0" w:color="auto"/>
                <w:bottom w:val="none" w:sz="0" w:space="0" w:color="auto"/>
                <w:right w:val="none" w:sz="0" w:space="0" w:color="auto"/>
              </w:divBdr>
            </w:div>
            <w:div w:id="1544365515">
              <w:marLeft w:val="0"/>
              <w:marRight w:val="0"/>
              <w:marTop w:val="0"/>
              <w:marBottom w:val="0"/>
              <w:divBdr>
                <w:top w:val="none" w:sz="0" w:space="0" w:color="auto"/>
                <w:left w:val="none" w:sz="0" w:space="0" w:color="auto"/>
                <w:bottom w:val="none" w:sz="0" w:space="0" w:color="auto"/>
                <w:right w:val="none" w:sz="0" w:space="0" w:color="auto"/>
              </w:divBdr>
            </w:div>
            <w:div w:id="1774009862">
              <w:marLeft w:val="0"/>
              <w:marRight w:val="0"/>
              <w:marTop w:val="0"/>
              <w:marBottom w:val="0"/>
              <w:divBdr>
                <w:top w:val="none" w:sz="0" w:space="0" w:color="auto"/>
                <w:left w:val="none" w:sz="0" w:space="0" w:color="auto"/>
                <w:bottom w:val="none" w:sz="0" w:space="0" w:color="auto"/>
                <w:right w:val="none" w:sz="0" w:space="0" w:color="auto"/>
              </w:divBdr>
            </w:div>
            <w:div w:id="2121601459">
              <w:marLeft w:val="0"/>
              <w:marRight w:val="0"/>
              <w:marTop w:val="0"/>
              <w:marBottom w:val="0"/>
              <w:divBdr>
                <w:top w:val="none" w:sz="0" w:space="0" w:color="auto"/>
                <w:left w:val="none" w:sz="0" w:space="0" w:color="auto"/>
                <w:bottom w:val="none" w:sz="0" w:space="0" w:color="auto"/>
                <w:right w:val="none" w:sz="0" w:space="0" w:color="auto"/>
              </w:divBdr>
            </w:div>
            <w:div w:id="63183414">
              <w:marLeft w:val="0"/>
              <w:marRight w:val="0"/>
              <w:marTop w:val="0"/>
              <w:marBottom w:val="0"/>
              <w:divBdr>
                <w:top w:val="none" w:sz="0" w:space="0" w:color="auto"/>
                <w:left w:val="none" w:sz="0" w:space="0" w:color="auto"/>
                <w:bottom w:val="none" w:sz="0" w:space="0" w:color="auto"/>
                <w:right w:val="none" w:sz="0" w:space="0" w:color="auto"/>
              </w:divBdr>
            </w:div>
            <w:div w:id="261189201">
              <w:marLeft w:val="0"/>
              <w:marRight w:val="0"/>
              <w:marTop w:val="0"/>
              <w:marBottom w:val="0"/>
              <w:divBdr>
                <w:top w:val="none" w:sz="0" w:space="0" w:color="auto"/>
                <w:left w:val="none" w:sz="0" w:space="0" w:color="auto"/>
                <w:bottom w:val="none" w:sz="0" w:space="0" w:color="auto"/>
                <w:right w:val="none" w:sz="0" w:space="0" w:color="auto"/>
              </w:divBdr>
            </w:div>
            <w:div w:id="879323821">
              <w:marLeft w:val="0"/>
              <w:marRight w:val="0"/>
              <w:marTop w:val="0"/>
              <w:marBottom w:val="0"/>
              <w:divBdr>
                <w:top w:val="none" w:sz="0" w:space="0" w:color="auto"/>
                <w:left w:val="none" w:sz="0" w:space="0" w:color="auto"/>
                <w:bottom w:val="none" w:sz="0" w:space="0" w:color="auto"/>
                <w:right w:val="none" w:sz="0" w:space="0" w:color="auto"/>
              </w:divBdr>
            </w:div>
            <w:div w:id="693002097">
              <w:marLeft w:val="0"/>
              <w:marRight w:val="0"/>
              <w:marTop w:val="0"/>
              <w:marBottom w:val="0"/>
              <w:divBdr>
                <w:top w:val="none" w:sz="0" w:space="0" w:color="auto"/>
                <w:left w:val="none" w:sz="0" w:space="0" w:color="auto"/>
                <w:bottom w:val="none" w:sz="0" w:space="0" w:color="auto"/>
                <w:right w:val="none" w:sz="0" w:space="0" w:color="auto"/>
              </w:divBdr>
            </w:div>
          </w:divsChild>
        </w:div>
        <w:div w:id="1297445421">
          <w:marLeft w:val="0"/>
          <w:marRight w:val="0"/>
          <w:marTop w:val="0"/>
          <w:marBottom w:val="0"/>
          <w:divBdr>
            <w:top w:val="none" w:sz="0" w:space="0" w:color="auto"/>
            <w:left w:val="none" w:sz="0" w:space="0" w:color="auto"/>
            <w:bottom w:val="none" w:sz="0" w:space="0" w:color="auto"/>
            <w:right w:val="none" w:sz="0" w:space="0" w:color="auto"/>
          </w:divBdr>
          <w:divsChild>
            <w:div w:id="300430684">
              <w:marLeft w:val="0"/>
              <w:marRight w:val="0"/>
              <w:marTop w:val="0"/>
              <w:marBottom w:val="0"/>
              <w:divBdr>
                <w:top w:val="none" w:sz="0" w:space="0" w:color="auto"/>
                <w:left w:val="none" w:sz="0" w:space="0" w:color="auto"/>
                <w:bottom w:val="none" w:sz="0" w:space="0" w:color="auto"/>
                <w:right w:val="none" w:sz="0" w:space="0" w:color="auto"/>
              </w:divBdr>
            </w:div>
            <w:div w:id="8176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pp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6F6E-408F-4F9D-B39E-9AF295BC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9954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Hadhoum Kabir</dc:creator>
  <cp:keywords/>
  <dc:description/>
  <cp:lastModifiedBy>Hadhoum Kabir</cp:lastModifiedBy>
  <cp:revision>21</cp:revision>
  <dcterms:created xsi:type="dcterms:W3CDTF">2022-08-05T08:41:00Z</dcterms:created>
  <dcterms:modified xsi:type="dcterms:W3CDTF">2022-08-05T12:11:00Z</dcterms:modified>
</cp:coreProperties>
</file>